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7CD242" w14:textId="295AE554" w:rsidR="0056799F" w:rsidRPr="003B5CE5" w:rsidRDefault="002661A1" w:rsidP="00D049A7">
      <w:pPr>
        <w:widowControl/>
        <w:tabs>
          <w:tab w:val="right" w:pos="9282"/>
          <w:tab w:val="right" w:pos="9492"/>
        </w:tabs>
        <w:snapToGrid w:val="0"/>
        <w:spacing w:before="120" w:after="120"/>
        <w:rPr>
          <w:rFonts w:ascii="Arial" w:eastAsia="宋体" w:hAnsi="Arial" w:cs="Times New Roman"/>
          <w:b/>
          <w:sz w:val="20"/>
        </w:rPr>
      </w:pPr>
      <w:r w:rsidRPr="003B5CE5">
        <w:rPr>
          <w:rFonts w:ascii="Arial" w:eastAsia="MS Mincho" w:hAnsi="Arial" w:cs="Times New Roman"/>
          <w:b/>
          <w:sz w:val="20"/>
          <w:lang w:eastAsia="en-US"/>
        </w:rPr>
        <w:t>3GPP TSG RAN Meeting #10</w:t>
      </w:r>
      <w:r w:rsidRPr="003B5CE5">
        <w:rPr>
          <w:rFonts w:ascii="Arial" w:hAnsi="Arial" w:cs="Times New Roman" w:hint="eastAsia"/>
          <w:b/>
          <w:sz w:val="20"/>
        </w:rPr>
        <w:t>8</w:t>
      </w:r>
      <w:r w:rsidR="003A5F0D">
        <w:rPr>
          <w:rFonts w:ascii="Arial" w:hAnsi="Arial" w:cs="Times New Roman"/>
          <w:b/>
          <w:sz w:val="20"/>
        </w:rPr>
        <w:t xml:space="preserve">                                                          </w:t>
      </w:r>
      <w:r w:rsidRPr="003B5CE5">
        <w:rPr>
          <w:rFonts w:eastAsia="宋体" w:cs="Times New Roman"/>
          <w:b/>
          <w:sz w:val="20"/>
        </w:rPr>
        <w:tab/>
      </w:r>
      <w:r w:rsidRPr="003A5F0D">
        <w:rPr>
          <w:rFonts w:ascii="Arial" w:eastAsia="宋体" w:hAnsi="Arial" w:cs="Times New Roman" w:hint="eastAsia"/>
          <w:b/>
          <w:sz w:val="20"/>
        </w:rPr>
        <w:t>RP-</w:t>
      </w:r>
      <w:r w:rsidR="00CC53C1" w:rsidRPr="003A5F0D">
        <w:rPr>
          <w:rFonts w:ascii="Arial" w:eastAsia="宋体" w:hAnsi="Arial" w:cs="Times New Roman" w:hint="eastAsia"/>
          <w:b/>
          <w:sz w:val="20"/>
        </w:rPr>
        <w:t>25</w:t>
      </w:r>
      <w:r w:rsidR="00CC53C1" w:rsidRPr="003A5F0D">
        <w:rPr>
          <w:rFonts w:ascii="Arial" w:eastAsia="宋体" w:hAnsi="Arial" w:cs="Times New Roman"/>
          <w:b/>
          <w:sz w:val="20"/>
        </w:rPr>
        <w:t>174</w:t>
      </w:r>
      <w:r w:rsidR="00AB7D3C">
        <w:rPr>
          <w:rFonts w:ascii="Arial" w:eastAsia="宋体" w:hAnsi="Arial" w:cs="Times New Roman"/>
          <w:b/>
          <w:sz w:val="20"/>
        </w:rPr>
        <w:t>5</w:t>
      </w:r>
    </w:p>
    <w:p w14:paraId="369AE619" w14:textId="77777777" w:rsidR="0056799F" w:rsidRPr="003B5CE5" w:rsidRDefault="002661A1" w:rsidP="00D049A7">
      <w:pPr>
        <w:widowControl/>
        <w:snapToGrid w:val="0"/>
        <w:spacing w:before="120" w:after="120"/>
        <w:rPr>
          <w:rFonts w:ascii="Arial" w:hAnsi="Arial" w:cs="Times New Roman"/>
          <w:b/>
          <w:sz w:val="20"/>
        </w:rPr>
      </w:pPr>
      <w:r w:rsidRPr="003B5CE5">
        <w:rPr>
          <w:rFonts w:ascii="Arial" w:hAnsi="Arial" w:cs="Times New Roman" w:hint="eastAsia"/>
          <w:b/>
          <w:sz w:val="20"/>
        </w:rPr>
        <w:t>Prague</w:t>
      </w:r>
      <w:r w:rsidRPr="003B5CE5">
        <w:rPr>
          <w:rFonts w:ascii="Arial" w:eastAsia="MS Mincho" w:hAnsi="Arial" w:cs="Times New Roman"/>
          <w:b/>
          <w:sz w:val="20"/>
          <w:lang w:eastAsia="en-US"/>
        </w:rPr>
        <w:t xml:space="preserve">, </w:t>
      </w:r>
      <w:r w:rsidRPr="003B5CE5">
        <w:rPr>
          <w:rFonts w:ascii="Arial" w:hAnsi="Arial" w:cs="Times New Roman" w:hint="eastAsia"/>
          <w:b/>
          <w:sz w:val="20"/>
        </w:rPr>
        <w:t>C</w:t>
      </w:r>
      <w:r w:rsidRPr="003B5CE5">
        <w:rPr>
          <w:rFonts w:ascii="Arial" w:eastAsia="MS Mincho" w:hAnsi="Arial" w:cs="Times New Roman"/>
          <w:b/>
          <w:sz w:val="20"/>
          <w:lang w:eastAsia="en-US"/>
        </w:rPr>
        <w:t xml:space="preserve">zech </w:t>
      </w:r>
      <w:r w:rsidRPr="003B5CE5">
        <w:rPr>
          <w:rFonts w:ascii="Arial" w:hAnsi="Arial" w:cs="Times New Roman" w:hint="eastAsia"/>
          <w:b/>
          <w:sz w:val="20"/>
        </w:rPr>
        <w:t>R</w:t>
      </w:r>
      <w:r w:rsidRPr="003B5CE5">
        <w:rPr>
          <w:rFonts w:ascii="Arial" w:eastAsia="MS Mincho" w:hAnsi="Arial" w:cs="Times New Roman"/>
          <w:b/>
          <w:sz w:val="20"/>
          <w:lang w:eastAsia="en-US"/>
        </w:rPr>
        <w:t xml:space="preserve">epublic, </w:t>
      </w:r>
      <w:r w:rsidRPr="003B5CE5">
        <w:rPr>
          <w:rFonts w:ascii="Arial" w:hAnsi="Arial" w:cs="Times New Roman" w:hint="eastAsia"/>
          <w:b/>
          <w:sz w:val="20"/>
        </w:rPr>
        <w:t>June 9-13</w:t>
      </w:r>
      <w:r w:rsidRPr="003B5CE5">
        <w:rPr>
          <w:rFonts w:ascii="Arial" w:eastAsia="MS Mincho" w:hAnsi="Arial" w:cs="Times New Roman"/>
          <w:b/>
          <w:sz w:val="20"/>
          <w:lang w:eastAsia="en-US"/>
        </w:rPr>
        <w:t>, 2</w:t>
      </w:r>
      <w:r w:rsidRPr="003B5CE5">
        <w:rPr>
          <w:rFonts w:ascii="Arial" w:eastAsia="t" w:hAnsi="Arial" w:cs="Times New Roman"/>
          <w:b/>
          <w:sz w:val="20"/>
        </w:rPr>
        <w:t>02</w:t>
      </w:r>
      <w:r w:rsidRPr="003B5CE5">
        <w:rPr>
          <w:rFonts w:ascii="Arial" w:hAnsi="Arial" w:cs="Times New Roman"/>
          <w:b/>
          <w:sz w:val="20"/>
        </w:rPr>
        <w:t>5</w:t>
      </w:r>
    </w:p>
    <w:p w14:paraId="6F7A28CB" w14:textId="70C55BDA" w:rsidR="0056799F" w:rsidRPr="003B5CE5" w:rsidRDefault="002661A1" w:rsidP="00D049A7">
      <w:pPr>
        <w:widowControl/>
        <w:tabs>
          <w:tab w:val="left" w:pos="1805"/>
          <w:tab w:val="right" w:pos="9072"/>
        </w:tabs>
        <w:snapToGrid w:val="0"/>
        <w:spacing w:before="120" w:after="120"/>
        <w:ind w:left="1803" w:hanging="1803"/>
        <w:rPr>
          <w:rFonts w:cs="Times New Roman"/>
          <w:b/>
          <w:bCs/>
          <w:sz w:val="20"/>
        </w:rPr>
      </w:pPr>
      <w:r w:rsidRPr="003B5CE5">
        <w:rPr>
          <w:rFonts w:ascii="Arial" w:eastAsia="MS Mincho" w:hAnsi="Arial" w:cs="Times New Roman"/>
          <w:b/>
          <w:sz w:val="20"/>
        </w:rPr>
        <w:t>Source:</w:t>
      </w:r>
      <w:r w:rsidRPr="003B5CE5">
        <w:rPr>
          <w:rFonts w:eastAsia="宋体" w:cs="Times New Roman"/>
          <w:b/>
          <w:bCs/>
          <w:sz w:val="20"/>
        </w:rPr>
        <w:tab/>
      </w:r>
      <w:r w:rsidRPr="003B5CE5">
        <w:rPr>
          <w:rFonts w:ascii="Arial" w:eastAsia="MS Mincho" w:hAnsi="Arial" w:cs="Times New Roman"/>
          <w:b/>
          <w:sz w:val="20"/>
        </w:rPr>
        <w:t>ZTE</w:t>
      </w:r>
      <w:r w:rsidRPr="003B5CE5">
        <w:rPr>
          <w:rFonts w:ascii="Arial" w:hAnsi="Arial" w:cs="Times New Roman" w:hint="eastAsia"/>
          <w:b/>
          <w:sz w:val="20"/>
        </w:rPr>
        <w:t xml:space="preserve"> Corporation, </w:t>
      </w:r>
      <w:r w:rsidR="00CC53C1" w:rsidRPr="00CC53C1">
        <w:rPr>
          <w:rFonts w:ascii="Arial" w:hAnsi="Arial" w:cs="Times New Roman"/>
          <w:b/>
          <w:sz w:val="20"/>
        </w:rPr>
        <w:t>China Telecom,</w:t>
      </w:r>
      <w:r w:rsidR="00CC53C1">
        <w:rPr>
          <w:rFonts w:ascii="Arial" w:hAnsi="Arial" w:cs="Times New Roman"/>
          <w:b/>
          <w:sz w:val="20"/>
        </w:rPr>
        <w:t xml:space="preserve"> </w:t>
      </w:r>
      <w:r w:rsidR="00CC53C1" w:rsidRPr="00CC53C1">
        <w:rPr>
          <w:rFonts w:ascii="Arial" w:hAnsi="Arial" w:cs="Times New Roman"/>
          <w:b/>
          <w:sz w:val="20"/>
        </w:rPr>
        <w:t>China Unicom,</w:t>
      </w:r>
      <w:r w:rsidR="00CC53C1">
        <w:rPr>
          <w:rFonts w:ascii="Arial" w:hAnsi="Arial" w:cs="Times New Roman"/>
          <w:b/>
          <w:sz w:val="20"/>
        </w:rPr>
        <w:t xml:space="preserve"> </w:t>
      </w:r>
      <w:r w:rsidR="00CC53C1" w:rsidRPr="00CC53C1">
        <w:rPr>
          <w:rFonts w:ascii="Arial" w:hAnsi="Arial" w:cs="Times New Roman"/>
          <w:b/>
          <w:sz w:val="20"/>
        </w:rPr>
        <w:t>KT Corp., Sanechips, Shanghai Jiao Tong University, Queens University Belfast</w:t>
      </w:r>
    </w:p>
    <w:p w14:paraId="3C7BDA2C" w14:textId="1BACFD5D" w:rsidR="0056799F" w:rsidRPr="003B5CE5" w:rsidRDefault="002661A1" w:rsidP="00D049A7">
      <w:pPr>
        <w:widowControl/>
        <w:tabs>
          <w:tab w:val="left" w:pos="1800"/>
          <w:tab w:val="center" w:pos="4536"/>
          <w:tab w:val="right" w:pos="9072"/>
        </w:tabs>
        <w:snapToGrid w:val="0"/>
        <w:spacing w:before="120" w:after="120"/>
        <w:rPr>
          <w:rFonts w:cs="Times New Roman"/>
          <w:b/>
          <w:bCs/>
          <w:sz w:val="20"/>
        </w:rPr>
      </w:pPr>
      <w:r w:rsidRPr="003B5CE5">
        <w:rPr>
          <w:rFonts w:ascii="Arial" w:eastAsia="MS Mincho" w:hAnsi="Arial" w:cs="Times New Roman"/>
          <w:b/>
          <w:sz w:val="20"/>
        </w:rPr>
        <w:t>Title:</w:t>
      </w:r>
      <w:r w:rsidRPr="003B5CE5">
        <w:rPr>
          <w:rFonts w:eastAsia="宋体" w:cs="Times New Roman"/>
          <w:b/>
          <w:bCs/>
          <w:sz w:val="20"/>
        </w:rPr>
        <w:tab/>
      </w:r>
      <w:r w:rsidR="00843675">
        <w:rPr>
          <w:rFonts w:ascii="Arial" w:hAnsi="Arial" w:cs="Times New Roman"/>
          <w:b/>
          <w:sz w:val="20"/>
        </w:rPr>
        <w:t>Energy-efficient network</w:t>
      </w:r>
      <w:r w:rsidR="00195963" w:rsidRPr="003B5CE5">
        <w:rPr>
          <w:rFonts w:ascii="Arial" w:hAnsi="Arial" w:cs="Times New Roman"/>
          <w:b/>
          <w:sz w:val="20"/>
        </w:rPr>
        <w:t xml:space="preserve"> deployment scenarios in 6G</w:t>
      </w:r>
    </w:p>
    <w:p w14:paraId="766DAF82" w14:textId="77777777" w:rsidR="0056799F" w:rsidRPr="003B5CE5" w:rsidRDefault="002661A1" w:rsidP="00D049A7">
      <w:pPr>
        <w:widowControl/>
        <w:tabs>
          <w:tab w:val="left" w:pos="1800"/>
          <w:tab w:val="center" w:pos="4536"/>
          <w:tab w:val="right" w:pos="9072"/>
        </w:tabs>
        <w:snapToGrid w:val="0"/>
        <w:spacing w:before="120" w:after="120"/>
        <w:rPr>
          <w:rFonts w:cs="Times New Roman"/>
          <w:b/>
          <w:bCs/>
          <w:sz w:val="20"/>
        </w:rPr>
      </w:pPr>
      <w:r w:rsidRPr="003B5CE5">
        <w:rPr>
          <w:rFonts w:ascii="Arial" w:eastAsia="MS Mincho" w:hAnsi="Arial" w:cs="Times New Roman"/>
          <w:b/>
          <w:sz w:val="20"/>
        </w:rPr>
        <w:t>Agenda Item:</w:t>
      </w:r>
      <w:r w:rsidRPr="003B5CE5">
        <w:rPr>
          <w:rFonts w:eastAsia="宋体" w:cs="Times New Roman"/>
          <w:b/>
          <w:bCs/>
          <w:sz w:val="20"/>
        </w:rPr>
        <w:tab/>
      </w:r>
      <w:r w:rsidRPr="003B5CE5">
        <w:rPr>
          <w:rFonts w:ascii="Arial" w:hAnsi="Arial" w:cs="Times New Roman" w:hint="eastAsia"/>
          <w:b/>
          <w:sz w:val="20"/>
        </w:rPr>
        <w:t>16.1</w:t>
      </w:r>
    </w:p>
    <w:p w14:paraId="68F31326" w14:textId="77777777" w:rsidR="0056799F" w:rsidRPr="003B5CE5" w:rsidRDefault="002661A1" w:rsidP="00D049A7">
      <w:pPr>
        <w:snapToGrid w:val="0"/>
        <w:spacing w:before="120" w:after="120"/>
        <w:ind w:left="1985" w:hanging="1985"/>
        <w:rPr>
          <w:rFonts w:ascii="Arial" w:hAnsi="Arial" w:cs="Arial"/>
          <w:b/>
          <w:bCs/>
          <w:sz w:val="20"/>
        </w:rPr>
      </w:pPr>
      <w:r w:rsidRPr="003B5CE5">
        <w:rPr>
          <w:rFonts w:ascii="Arial" w:eastAsia="MS Mincho" w:hAnsi="Arial" w:cs="Times New Roman"/>
          <w:b/>
          <w:sz w:val="20"/>
          <w:lang w:eastAsia="en-US"/>
        </w:rPr>
        <w:t>Document for:</w:t>
      </w:r>
      <w:r w:rsidRPr="003B5CE5">
        <w:rPr>
          <w:rFonts w:ascii="Arial" w:eastAsia="宋体" w:hAnsi="Arial" w:cs="Times New Roman" w:hint="eastAsia"/>
          <w:b/>
          <w:sz w:val="20"/>
        </w:rPr>
        <w:t xml:space="preserve">   </w:t>
      </w:r>
      <w:r w:rsidRPr="003B5CE5">
        <w:rPr>
          <w:rFonts w:ascii="Arial" w:eastAsia="MS Mincho" w:hAnsi="Arial" w:cs="Times New Roman"/>
          <w:b/>
          <w:sz w:val="20"/>
          <w:lang w:eastAsia="ja-JP"/>
        </w:rPr>
        <w:t>Discussion and Decision</w:t>
      </w:r>
    </w:p>
    <w:p w14:paraId="50327BA2" w14:textId="77777777" w:rsidR="0056799F" w:rsidRDefault="002661A1">
      <w:pPr>
        <w:pStyle w:val="1"/>
        <w:numPr>
          <w:ilvl w:val="0"/>
          <w:numId w:val="7"/>
        </w:numPr>
        <w:snapToGrid w:val="0"/>
        <w:spacing w:before="120" w:line="276" w:lineRule="auto"/>
        <w:rPr>
          <w:rFonts w:cs="Arial"/>
          <w:lang w:eastAsia="zh-CN"/>
        </w:rPr>
      </w:pPr>
      <w:r>
        <w:rPr>
          <w:rFonts w:ascii="Times New Roman" w:hAnsi="Times New Roman"/>
        </w:rPr>
        <w:tab/>
      </w:r>
      <w:r>
        <w:rPr>
          <w:rFonts w:cs="Arial"/>
        </w:rPr>
        <w:t>Introduction</w:t>
      </w:r>
    </w:p>
    <w:p w14:paraId="11EC42B5" w14:textId="007C9682" w:rsidR="00AF6E87" w:rsidRDefault="002661A1" w:rsidP="00F42F86">
      <w:pPr>
        <w:tabs>
          <w:tab w:val="left" w:pos="90"/>
          <w:tab w:val="left" w:pos="1868"/>
          <w:tab w:val="right" w:pos="10648"/>
        </w:tabs>
        <w:autoSpaceDE w:val="0"/>
        <w:autoSpaceDN w:val="0"/>
        <w:adjustRightInd w:val="0"/>
        <w:snapToGrid w:val="0"/>
        <w:spacing w:before="120" w:afterLines="50" w:after="120"/>
        <w:rPr>
          <w:rFonts w:ascii="Times New Roman" w:eastAsia="微软雅黑" w:hAnsi="Times New Roman" w:cs="Times New Roman"/>
          <w:sz w:val="20"/>
          <w:szCs w:val="20"/>
        </w:rPr>
      </w:pPr>
      <w:bookmarkStart w:id="0" w:name="OLE_LINK1"/>
      <w:r w:rsidRPr="0046371F">
        <w:rPr>
          <w:rFonts w:ascii="Times New Roman" w:eastAsia="微软雅黑" w:hAnsi="Times New Roman" w:cs="Times New Roman"/>
          <w:sz w:val="20"/>
          <w:szCs w:val="20"/>
        </w:rPr>
        <w:t>In RAN#107 meeting, the new 6G RAN SID was updated</w:t>
      </w:r>
      <w:r w:rsidR="00977F58">
        <w:rPr>
          <w:rFonts w:ascii="Times New Roman" w:eastAsia="微软雅黑" w:hAnsi="Times New Roman" w:cs="Times New Roman"/>
          <w:sz w:val="20"/>
          <w:szCs w:val="20"/>
        </w:rPr>
        <w:t xml:space="preserve"> with the detailed </w:t>
      </w:r>
      <w:r w:rsidRPr="0046371F">
        <w:rPr>
          <w:rFonts w:ascii="Times New Roman" w:eastAsia="微软雅黑" w:hAnsi="Times New Roman" w:cs="Times New Roman"/>
          <w:sz w:val="20"/>
          <w:szCs w:val="20"/>
        </w:rPr>
        <w:t>objective</w:t>
      </w:r>
      <w:r w:rsidR="00977F58">
        <w:rPr>
          <w:rFonts w:ascii="Times New Roman" w:eastAsia="微软雅黑" w:hAnsi="Times New Roman" w:cs="Times New Roman"/>
          <w:sz w:val="20"/>
          <w:szCs w:val="20"/>
        </w:rPr>
        <w:t xml:space="preserve"> </w:t>
      </w:r>
      <w:r w:rsidRPr="0046371F">
        <w:rPr>
          <w:rFonts w:ascii="Times New Roman" w:eastAsia="微软雅黑" w:hAnsi="Times New Roman" w:cs="Times New Roman"/>
          <w:sz w:val="20"/>
          <w:szCs w:val="20"/>
        </w:rPr>
        <w:t>[1]</w:t>
      </w:r>
      <w:r w:rsidR="00977F58">
        <w:rPr>
          <w:rFonts w:ascii="Times New Roman" w:eastAsia="微软雅黑" w:hAnsi="Times New Roman" w:cs="Times New Roman"/>
          <w:sz w:val="20"/>
          <w:szCs w:val="20"/>
        </w:rPr>
        <w:t xml:space="preserve">, where the </w:t>
      </w:r>
      <w:r w:rsidR="00101162">
        <w:rPr>
          <w:rFonts w:ascii="Times New Roman" w:eastAsia="微软雅黑" w:hAnsi="Times New Roman" w:cs="Times New Roman"/>
          <w:sz w:val="20"/>
          <w:szCs w:val="20"/>
        </w:rPr>
        <w:t xml:space="preserve">identification </w:t>
      </w:r>
      <w:r w:rsidR="00977F58">
        <w:rPr>
          <w:rFonts w:ascii="Times New Roman" w:eastAsia="微软雅黑" w:hAnsi="Times New Roman" w:cs="Times New Roman"/>
          <w:sz w:val="20"/>
          <w:szCs w:val="20"/>
        </w:rPr>
        <w:t>of “</w:t>
      </w:r>
      <w:r w:rsidR="00977F58" w:rsidRPr="0046371F">
        <w:rPr>
          <w:rFonts w:ascii="Times New Roman" w:eastAsia="等线" w:hAnsi="Times New Roman" w:cs="Times New Roman"/>
          <w:sz w:val="20"/>
          <w:szCs w:val="20"/>
        </w:rPr>
        <w:t>typical and practical deployment scenarios</w:t>
      </w:r>
      <w:r w:rsidR="00977F58">
        <w:rPr>
          <w:rFonts w:ascii="Times New Roman" w:eastAsia="微软雅黑" w:hAnsi="Times New Roman" w:cs="Times New Roman"/>
          <w:sz w:val="20"/>
          <w:szCs w:val="20"/>
        </w:rPr>
        <w:t xml:space="preserve">” is one of the </w:t>
      </w:r>
      <w:r w:rsidR="00977F58">
        <w:rPr>
          <w:rFonts w:ascii="Times New Roman" w:eastAsia="微软雅黑" w:hAnsi="Times New Roman" w:cs="Times New Roman" w:hint="eastAsia"/>
          <w:sz w:val="20"/>
          <w:szCs w:val="20"/>
        </w:rPr>
        <w:t>critical</w:t>
      </w:r>
      <w:r w:rsidR="00977F58">
        <w:rPr>
          <w:rFonts w:ascii="Times New Roman" w:eastAsia="微软雅黑" w:hAnsi="Times New Roman" w:cs="Times New Roman"/>
          <w:sz w:val="20"/>
          <w:szCs w:val="20"/>
        </w:rPr>
        <w:t xml:space="preserve"> aspect</w:t>
      </w:r>
      <w:r w:rsidR="00101162">
        <w:rPr>
          <w:rFonts w:ascii="Times New Roman" w:eastAsia="微软雅黑" w:hAnsi="Times New Roman" w:cs="Times New Roman"/>
          <w:sz w:val="20"/>
          <w:szCs w:val="20"/>
        </w:rPr>
        <w:t>s</w:t>
      </w:r>
      <w:r w:rsidR="00977F58">
        <w:rPr>
          <w:rFonts w:ascii="Times New Roman" w:eastAsia="微软雅黑" w:hAnsi="Times New Roman" w:cs="Times New Roman"/>
          <w:sz w:val="20"/>
          <w:szCs w:val="20"/>
        </w:rPr>
        <w:t>.</w:t>
      </w:r>
      <w:bookmarkEnd w:id="0"/>
      <w:r w:rsidR="00CF2F3F">
        <w:rPr>
          <w:rFonts w:ascii="Times New Roman" w:eastAsia="微软雅黑" w:hAnsi="Times New Roman" w:cs="Times New Roman"/>
          <w:sz w:val="20"/>
          <w:szCs w:val="20"/>
        </w:rPr>
        <w:t xml:space="preserve"> </w:t>
      </w:r>
      <w:r w:rsidR="003D22DB">
        <w:rPr>
          <w:rFonts w:ascii="Times New Roman" w:eastAsia="微软雅黑" w:hAnsi="Times New Roman" w:cs="Times New Roman"/>
          <w:sz w:val="20"/>
          <w:szCs w:val="20"/>
        </w:rPr>
        <w:t>In addition, sustainability is one of the overarching aspects considered in the ITU-R IMT-2030 Framework</w:t>
      </w:r>
      <w:r w:rsidR="005C1E0E">
        <w:rPr>
          <w:rFonts w:ascii="Times New Roman" w:eastAsia="微软雅黑" w:hAnsi="Times New Roman" w:cs="Times New Roman"/>
          <w:sz w:val="20"/>
          <w:szCs w:val="20"/>
        </w:rPr>
        <w:fldChar w:fldCharType="begin"/>
      </w:r>
      <w:r w:rsidR="005C1E0E">
        <w:rPr>
          <w:rFonts w:ascii="Times New Roman" w:eastAsia="微软雅黑" w:hAnsi="Times New Roman" w:cs="Times New Roman"/>
          <w:sz w:val="20"/>
          <w:szCs w:val="20"/>
        </w:rPr>
        <w:instrText xml:space="preserve"> REF _Ref199685049 \r \h </w:instrText>
      </w:r>
      <w:r w:rsidR="00675260">
        <w:rPr>
          <w:rFonts w:ascii="Times New Roman" w:eastAsia="微软雅黑" w:hAnsi="Times New Roman" w:cs="Times New Roman"/>
          <w:sz w:val="20"/>
          <w:szCs w:val="20"/>
        </w:rPr>
        <w:instrText xml:space="preserve"> \* MERGEFORMAT </w:instrText>
      </w:r>
      <w:r w:rsidR="005C1E0E">
        <w:rPr>
          <w:rFonts w:ascii="Times New Roman" w:eastAsia="微软雅黑" w:hAnsi="Times New Roman" w:cs="Times New Roman"/>
          <w:sz w:val="20"/>
          <w:szCs w:val="20"/>
        </w:rPr>
      </w:r>
      <w:r w:rsidR="005C1E0E">
        <w:rPr>
          <w:rFonts w:ascii="Times New Roman" w:eastAsia="微软雅黑" w:hAnsi="Times New Roman" w:cs="Times New Roman"/>
          <w:sz w:val="20"/>
          <w:szCs w:val="20"/>
        </w:rPr>
        <w:fldChar w:fldCharType="separate"/>
      </w:r>
      <w:r w:rsidR="005C1E0E">
        <w:rPr>
          <w:rFonts w:ascii="Times New Roman" w:eastAsia="微软雅黑" w:hAnsi="Times New Roman" w:cs="Times New Roman"/>
          <w:sz w:val="20"/>
          <w:szCs w:val="20"/>
        </w:rPr>
        <w:t>[2]</w:t>
      </w:r>
      <w:r w:rsidR="005C1E0E">
        <w:rPr>
          <w:rFonts w:ascii="Times New Roman" w:eastAsia="微软雅黑" w:hAnsi="Times New Roman" w:cs="Times New Roman"/>
          <w:sz w:val="20"/>
          <w:szCs w:val="20"/>
        </w:rPr>
        <w:fldChar w:fldCharType="end"/>
      </w:r>
      <w:r w:rsidR="003D22DB">
        <w:rPr>
          <w:rFonts w:ascii="Times New Roman" w:eastAsia="微软雅黑" w:hAnsi="Times New Roman" w:cs="Times New Roman"/>
          <w:sz w:val="20"/>
          <w:szCs w:val="20"/>
        </w:rPr>
        <w:t xml:space="preserve">. </w:t>
      </w:r>
    </w:p>
    <w:p w14:paraId="698C9FF6" w14:textId="28D213ED" w:rsidR="0056799F" w:rsidRPr="009D491A" w:rsidRDefault="002661A1" w:rsidP="00F42F86">
      <w:pPr>
        <w:tabs>
          <w:tab w:val="left" w:pos="90"/>
          <w:tab w:val="left" w:pos="1868"/>
          <w:tab w:val="right" w:pos="10648"/>
        </w:tabs>
        <w:autoSpaceDE w:val="0"/>
        <w:autoSpaceDN w:val="0"/>
        <w:adjustRightInd w:val="0"/>
        <w:snapToGrid w:val="0"/>
        <w:spacing w:before="120" w:afterLines="50" w:after="120"/>
        <w:rPr>
          <w:rFonts w:ascii="Times New Roman" w:eastAsia="微软雅黑" w:hAnsi="Times New Roman" w:cs="Times New Roman"/>
          <w:sz w:val="20"/>
          <w:szCs w:val="20"/>
        </w:rPr>
      </w:pPr>
      <w:r w:rsidRPr="0046371F">
        <w:rPr>
          <w:rFonts w:ascii="Times New Roman" w:hAnsi="Times New Roman" w:cs="Times New Roman"/>
          <w:sz w:val="20"/>
          <w:szCs w:val="20"/>
        </w:rPr>
        <w:t xml:space="preserve">In this contribution, </w:t>
      </w:r>
      <w:r w:rsidR="00EF0226" w:rsidRPr="0046371F">
        <w:rPr>
          <w:rFonts w:ascii="Times New Roman" w:hAnsi="Times New Roman" w:cs="Times New Roman"/>
          <w:sz w:val="20"/>
          <w:szCs w:val="20"/>
        </w:rPr>
        <w:t>the views on</w:t>
      </w:r>
      <w:r w:rsidR="00843675">
        <w:rPr>
          <w:rFonts w:ascii="Times New Roman" w:hAnsi="Times New Roman" w:cs="Times New Roman"/>
          <w:sz w:val="20"/>
          <w:szCs w:val="20"/>
        </w:rPr>
        <w:t xml:space="preserve"> energy-efficient network deployment scenarios are provided</w:t>
      </w:r>
      <w:r w:rsidR="003D22DB">
        <w:rPr>
          <w:rFonts w:ascii="Times New Roman" w:hAnsi="Times New Roman" w:cs="Times New Roman"/>
          <w:sz w:val="20"/>
          <w:szCs w:val="20"/>
        </w:rPr>
        <w:t xml:space="preserve"> to address the need of building more sustainable networks in 6G</w:t>
      </w:r>
      <w:r w:rsidR="00843675">
        <w:rPr>
          <w:rFonts w:ascii="Times New Roman" w:hAnsi="Times New Roman" w:cs="Times New Roman"/>
          <w:sz w:val="20"/>
          <w:szCs w:val="20"/>
        </w:rPr>
        <w:t>.</w:t>
      </w:r>
      <w:r w:rsidR="00EF0226" w:rsidRPr="0046371F">
        <w:rPr>
          <w:rFonts w:ascii="Times New Roman" w:hAnsi="Times New Roman" w:cs="Times New Roman"/>
          <w:sz w:val="20"/>
          <w:szCs w:val="20"/>
        </w:rPr>
        <w:t xml:space="preserve"> </w:t>
      </w:r>
      <w:r w:rsidR="00843675">
        <w:rPr>
          <w:rFonts w:ascii="Times New Roman" w:hAnsi="Times New Roman" w:cs="Times New Roman"/>
          <w:sz w:val="20"/>
          <w:szCs w:val="20"/>
        </w:rPr>
        <w:t xml:space="preserve">We particularly focus on the </w:t>
      </w:r>
      <w:r w:rsidR="00EF0226" w:rsidRPr="0046371F">
        <w:rPr>
          <w:rFonts w:ascii="Times New Roman" w:hAnsi="Times New Roman" w:cs="Times New Roman"/>
          <w:sz w:val="20"/>
          <w:szCs w:val="20"/>
        </w:rPr>
        <w:t>scenario</w:t>
      </w:r>
      <w:r w:rsidR="00843675">
        <w:rPr>
          <w:rFonts w:ascii="Times New Roman" w:hAnsi="Times New Roman" w:cs="Times New Roman"/>
          <w:sz w:val="20"/>
          <w:szCs w:val="20"/>
        </w:rPr>
        <w:t>s with passive nodes which provide</w:t>
      </w:r>
      <w:r w:rsidR="00EF0226" w:rsidRPr="0046371F">
        <w:rPr>
          <w:rFonts w:ascii="Times New Roman" w:hAnsi="Times New Roman" w:cs="Times New Roman"/>
          <w:sz w:val="20"/>
          <w:szCs w:val="20"/>
        </w:rPr>
        <w:t xml:space="preserve"> benefits on both </w:t>
      </w:r>
      <w:r w:rsidRPr="0046371F">
        <w:rPr>
          <w:rFonts w:ascii="Times New Roman" w:hAnsi="Times New Roman" w:cs="Times New Roman"/>
          <w:sz w:val="20"/>
          <w:szCs w:val="20"/>
        </w:rPr>
        <w:t>coverage and energy efficiency</w:t>
      </w:r>
      <w:r w:rsidRPr="0046371F">
        <w:rPr>
          <w:rFonts w:ascii="Times New Roman" w:eastAsia="等线" w:hAnsi="Times New Roman" w:cs="Times New Roman"/>
          <w:sz w:val="20"/>
          <w:szCs w:val="20"/>
        </w:rPr>
        <w:t>.</w:t>
      </w:r>
      <w:r w:rsidRPr="0046371F">
        <w:rPr>
          <w:rFonts w:ascii="Times New Roman" w:hAnsi="Times New Roman" w:cs="Times New Roman"/>
          <w:sz w:val="20"/>
          <w:szCs w:val="20"/>
        </w:rPr>
        <w:t xml:space="preserve"> </w:t>
      </w:r>
      <w:bookmarkStart w:id="1" w:name="_Ref32606445"/>
    </w:p>
    <w:p w14:paraId="52E18F43" w14:textId="27390F71" w:rsidR="0056799F" w:rsidRDefault="002661A1">
      <w:pPr>
        <w:pStyle w:val="1"/>
        <w:numPr>
          <w:ilvl w:val="0"/>
          <w:numId w:val="7"/>
        </w:numPr>
        <w:snapToGrid w:val="0"/>
        <w:spacing w:before="120" w:line="276" w:lineRule="auto"/>
        <w:rPr>
          <w:rFonts w:cs="Arial"/>
          <w:lang w:val="en-US" w:eastAsia="zh-CN"/>
        </w:rPr>
      </w:pPr>
      <w:r>
        <w:rPr>
          <w:rFonts w:cs="Arial" w:hint="eastAsia"/>
          <w:lang w:val="en-US" w:eastAsia="zh-CN"/>
        </w:rPr>
        <w:t>Discussion</w:t>
      </w:r>
      <w:r w:rsidR="0046371F">
        <w:rPr>
          <w:rFonts w:cs="Arial"/>
          <w:lang w:val="en-US" w:eastAsia="zh-CN"/>
        </w:rPr>
        <w:t xml:space="preserve"> on </w:t>
      </w:r>
      <w:r w:rsidR="00843675">
        <w:rPr>
          <w:rFonts w:cs="Arial"/>
          <w:lang w:val="en-US" w:eastAsia="zh-CN"/>
        </w:rPr>
        <w:t>energy-efficient</w:t>
      </w:r>
      <w:r w:rsidR="0046371F">
        <w:rPr>
          <w:rFonts w:cs="Arial"/>
          <w:lang w:val="en-US" w:eastAsia="zh-CN"/>
        </w:rPr>
        <w:t xml:space="preserve"> </w:t>
      </w:r>
      <w:r w:rsidR="00101162">
        <w:rPr>
          <w:rFonts w:cs="Arial"/>
          <w:lang w:val="en-US" w:eastAsia="zh-CN"/>
        </w:rPr>
        <w:t>network deployment</w:t>
      </w:r>
      <w:r w:rsidR="0046371F">
        <w:rPr>
          <w:rFonts w:cs="Arial"/>
          <w:lang w:val="en-US" w:eastAsia="zh-CN"/>
        </w:rPr>
        <w:t xml:space="preserve"> scenario</w:t>
      </w:r>
      <w:r w:rsidR="00843675">
        <w:rPr>
          <w:rFonts w:cs="Arial"/>
          <w:lang w:val="en-US" w:eastAsia="zh-CN"/>
        </w:rPr>
        <w:t>s</w:t>
      </w:r>
    </w:p>
    <w:p w14:paraId="4D31BA94" w14:textId="5BEBFF35" w:rsidR="0056799F" w:rsidRPr="004212CF" w:rsidRDefault="002661A1" w:rsidP="00F42F86">
      <w:pPr>
        <w:snapToGrid w:val="0"/>
        <w:spacing w:before="120" w:afterLines="50" w:after="120"/>
        <w:textAlignment w:val="center"/>
        <w:rPr>
          <w:rFonts w:ascii="Times New Roman" w:hAnsi="Times New Roman" w:cs="Times New Roman"/>
          <w:color w:val="000000"/>
          <w:sz w:val="20"/>
          <w:szCs w:val="20"/>
        </w:rPr>
      </w:pPr>
      <w:r w:rsidRPr="0046371F">
        <w:rPr>
          <w:rFonts w:ascii="Times New Roman" w:hAnsi="Times New Roman" w:cs="Times New Roman"/>
          <w:color w:val="000000"/>
          <w:sz w:val="20"/>
          <w:szCs w:val="20"/>
        </w:rPr>
        <w:t xml:space="preserve">As </w:t>
      </w:r>
      <w:r w:rsidR="00FA1620">
        <w:rPr>
          <w:rFonts w:ascii="Times New Roman" w:hAnsi="Times New Roman" w:cs="Times New Roman"/>
          <w:color w:val="000000"/>
          <w:sz w:val="20"/>
          <w:szCs w:val="20"/>
        </w:rPr>
        <w:t>highlighted</w:t>
      </w:r>
      <w:r w:rsidRPr="0046371F">
        <w:rPr>
          <w:rFonts w:ascii="Times New Roman" w:hAnsi="Times New Roman" w:cs="Times New Roman"/>
          <w:color w:val="000000"/>
          <w:sz w:val="20"/>
          <w:szCs w:val="20"/>
        </w:rPr>
        <w:t xml:space="preserve"> in the SID</w:t>
      </w:r>
      <w:r w:rsidR="00843675">
        <w:rPr>
          <w:rFonts w:ascii="Times New Roman" w:hAnsi="Times New Roman" w:cs="Times New Roman"/>
          <w:color w:val="000000"/>
          <w:sz w:val="20"/>
          <w:szCs w:val="20"/>
        </w:rPr>
        <w:t>[1]</w:t>
      </w:r>
      <w:r w:rsidRPr="0046371F">
        <w:rPr>
          <w:rFonts w:ascii="Times New Roman" w:hAnsi="Times New Roman" w:cs="Times New Roman"/>
          <w:color w:val="000000"/>
          <w:sz w:val="20"/>
          <w:szCs w:val="20"/>
        </w:rPr>
        <w:t>,</w:t>
      </w:r>
      <w:r w:rsidR="004212CF">
        <w:rPr>
          <w:rFonts w:ascii="Times New Roman" w:hAnsi="Times New Roman" w:cs="Times New Roman"/>
          <w:color w:val="000000"/>
          <w:sz w:val="20"/>
          <w:szCs w:val="20"/>
        </w:rPr>
        <w:t xml:space="preserve"> the following aspects are considered </w:t>
      </w:r>
      <w:r w:rsidR="00225D6F">
        <w:rPr>
          <w:rFonts w:ascii="Times New Roman" w:hAnsi="Times New Roman" w:cs="Times New Roman"/>
          <w:color w:val="000000"/>
          <w:sz w:val="20"/>
          <w:szCs w:val="20"/>
        </w:rPr>
        <w:t xml:space="preserve">as part of the </w:t>
      </w:r>
      <w:r w:rsidR="00101162">
        <w:rPr>
          <w:rFonts w:ascii="Times New Roman" w:hAnsi="Times New Roman" w:cs="Times New Roman"/>
          <w:color w:val="000000"/>
          <w:sz w:val="20"/>
          <w:szCs w:val="20"/>
        </w:rPr>
        <w:t xml:space="preserve">important </w:t>
      </w:r>
      <w:r w:rsidR="00843675">
        <w:rPr>
          <w:rFonts w:ascii="Times New Roman" w:hAnsi="Times New Roman" w:cs="Times New Roman"/>
          <w:color w:val="000000"/>
          <w:sz w:val="20"/>
          <w:szCs w:val="20"/>
        </w:rPr>
        <w:t xml:space="preserve">requirements to introduce </w:t>
      </w:r>
      <w:r w:rsidR="00225D6F">
        <w:rPr>
          <w:rFonts w:ascii="Times New Roman" w:hAnsi="Times New Roman" w:cs="Times New Roman"/>
          <w:color w:val="000000"/>
          <w:sz w:val="20"/>
          <w:szCs w:val="20"/>
        </w:rPr>
        <w:t>“</w:t>
      </w:r>
      <w:r w:rsidR="00225D6F" w:rsidRPr="0046371F">
        <w:rPr>
          <w:rFonts w:ascii="Times New Roman" w:eastAsia="等线" w:hAnsi="Times New Roman" w:cs="Times New Roman"/>
          <w:sz w:val="20"/>
          <w:szCs w:val="20"/>
        </w:rPr>
        <w:t>substantial gains</w:t>
      </w:r>
      <w:r w:rsidR="00225D6F">
        <w:rPr>
          <w:rFonts w:ascii="Times New Roman" w:eastAsia="等线" w:hAnsi="Times New Roman" w:cs="Times New Roman"/>
          <w:sz w:val="20"/>
          <w:szCs w:val="20"/>
        </w:rPr>
        <w:t>” for 6G:</w:t>
      </w:r>
      <w:r w:rsidRPr="0046371F">
        <w:rPr>
          <w:rFonts w:ascii="Times New Roman" w:hAnsi="Times New Roman" w:cs="Times New Roman"/>
          <w:color w:val="000000"/>
          <w:sz w:val="20"/>
          <w:szCs w:val="20"/>
        </w:rPr>
        <w:t xml:space="preserve"> </w:t>
      </w:r>
      <w:r w:rsidRPr="0046371F">
        <w:rPr>
          <w:rFonts w:ascii="Times New Roman" w:eastAsia="等线" w:hAnsi="Times New Roman" w:cs="Times New Roman"/>
          <w:sz w:val="20"/>
          <w:szCs w:val="20"/>
        </w:rPr>
        <w:t xml:space="preserve"> </w:t>
      </w:r>
    </w:p>
    <w:tbl>
      <w:tblPr>
        <w:tblStyle w:val="afb"/>
        <w:tblW w:w="0" w:type="auto"/>
        <w:tblInd w:w="360" w:type="dxa"/>
        <w:tblLook w:val="04A0" w:firstRow="1" w:lastRow="0" w:firstColumn="1" w:lastColumn="0" w:noHBand="0" w:noVBand="1"/>
      </w:tblPr>
      <w:tblGrid>
        <w:gridCol w:w="9269"/>
      </w:tblGrid>
      <w:tr w:rsidR="004212CF" w14:paraId="395610B4" w14:textId="77777777" w:rsidTr="004212CF">
        <w:tc>
          <w:tcPr>
            <w:tcW w:w="9629" w:type="dxa"/>
          </w:tcPr>
          <w:p w14:paraId="35CB8B07" w14:textId="77777777" w:rsidR="004212CF" w:rsidRPr="0046371F" w:rsidRDefault="004212CF" w:rsidP="004212CF">
            <w:pPr>
              <w:numPr>
                <w:ilvl w:val="0"/>
                <w:numId w:val="8"/>
              </w:numPr>
              <w:snapToGrid w:val="0"/>
              <w:spacing w:before="120" w:afterLines="50" w:after="120"/>
              <w:rPr>
                <w:rFonts w:ascii="Times New Roman" w:eastAsia="等线" w:hAnsi="Times New Roman" w:cs="Times New Roman"/>
                <w:sz w:val="20"/>
                <w:szCs w:val="20"/>
              </w:rPr>
            </w:pPr>
            <w:r w:rsidRPr="0046371F">
              <w:rPr>
                <w:rFonts w:ascii="Times New Roman" w:eastAsia="等线" w:hAnsi="Times New Roman" w:cs="Times New Roman"/>
                <w:sz w:val="20"/>
                <w:szCs w:val="20"/>
              </w:rPr>
              <w:t>Energy efficiency and energy saving: both for network and device</w:t>
            </w:r>
          </w:p>
          <w:p w14:paraId="5CA169E0" w14:textId="77777777" w:rsidR="004212CF" w:rsidRPr="0046371F" w:rsidRDefault="004212CF" w:rsidP="004212CF">
            <w:pPr>
              <w:numPr>
                <w:ilvl w:val="0"/>
                <w:numId w:val="8"/>
              </w:numPr>
              <w:snapToGrid w:val="0"/>
              <w:spacing w:before="120" w:afterLines="50" w:after="120"/>
              <w:rPr>
                <w:rFonts w:ascii="Times New Roman" w:eastAsia="等线" w:hAnsi="Times New Roman" w:cs="Times New Roman"/>
                <w:sz w:val="20"/>
                <w:szCs w:val="20"/>
              </w:rPr>
            </w:pPr>
            <w:r w:rsidRPr="0046371F">
              <w:rPr>
                <w:rFonts w:ascii="Times New Roman" w:eastAsia="等线" w:hAnsi="Times New Roman" w:cs="Times New Roman"/>
                <w:sz w:val="20"/>
                <w:szCs w:val="20"/>
              </w:rPr>
              <w:t xml:space="preserve">Enhanced spectral efficiency </w:t>
            </w:r>
          </w:p>
          <w:p w14:paraId="2A9BE2BC" w14:textId="3C2343D5" w:rsidR="004212CF" w:rsidRPr="004212CF" w:rsidRDefault="004212CF" w:rsidP="004212CF">
            <w:pPr>
              <w:numPr>
                <w:ilvl w:val="0"/>
                <w:numId w:val="8"/>
              </w:numPr>
              <w:snapToGrid w:val="0"/>
              <w:spacing w:before="120" w:afterLines="50" w:after="120"/>
              <w:rPr>
                <w:rFonts w:ascii="Times New Roman" w:eastAsia="等线" w:hAnsi="Times New Roman" w:cs="Times New Roman"/>
                <w:sz w:val="20"/>
                <w:szCs w:val="20"/>
              </w:rPr>
            </w:pPr>
            <w:r w:rsidRPr="0046371F">
              <w:rPr>
                <w:rFonts w:ascii="Times New Roman" w:eastAsia="等线" w:hAnsi="Times New Roman" w:cs="Times New Roman"/>
                <w:sz w:val="20"/>
                <w:szCs w:val="20"/>
              </w:rPr>
              <w:t>Enhanced overall coverage, focus on cell-edge performance and UL coverage</w:t>
            </w:r>
          </w:p>
        </w:tc>
      </w:tr>
    </w:tbl>
    <w:p w14:paraId="2E687661" w14:textId="2E424178" w:rsidR="005A401A" w:rsidRDefault="002661A1" w:rsidP="00F42F86">
      <w:pPr>
        <w:snapToGrid w:val="0"/>
        <w:spacing w:before="120" w:afterLines="50" w:after="120"/>
        <w:textAlignment w:val="center"/>
        <w:rPr>
          <w:rFonts w:ascii="Times New Roman" w:hAnsi="Times New Roman" w:cs="Times New Roman"/>
          <w:color w:val="000000"/>
          <w:sz w:val="20"/>
          <w:szCs w:val="20"/>
        </w:rPr>
      </w:pPr>
      <w:r w:rsidRPr="0046371F">
        <w:rPr>
          <w:rFonts w:ascii="Times New Roman" w:eastAsia="宋体" w:hAnsi="Times New Roman" w:cs="Times New Roman"/>
          <w:color w:val="000000"/>
          <w:sz w:val="20"/>
          <w:szCs w:val="20"/>
        </w:rPr>
        <w:t>Th</w:t>
      </w:r>
      <w:r w:rsidR="0013531D">
        <w:rPr>
          <w:rFonts w:ascii="Times New Roman" w:eastAsia="宋体" w:hAnsi="Times New Roman" w:cs="Times New Roman"/>
          <w:color w:val="000000"/>
          <w:sz w:val="20"/>
          <w:szCs w:val="20"/>
        </w:rPr>
        <w:t>is motivate</w:t>
      </w:r>
      <w:r w:rsidR="00843675">
        <w:rPr>
          <w:rFonts w:ascii="Times New Roman" w:eastAsia="宋体" w:hAnsi="Times New Roman" w:cs="Times New Roman"/>
          <w:color w:val="000000"/>
          <w:sz w:val="20"/>
          <w:szCs w:val="20"/>
        </w:rPr>
        <w:t>s</w:t>
      </w:r>
      <w:r w:rsidR="0013531D">
        <w:rPr>
          <w:rFonts w:ascii="Times New Roman" w:eastAsia="宋体" w:hAnsi="Times New Roman" w:cs="Times New Roman"/>
          <w:color w:val="000000"/>
          <w:sz w:val="20"/>
          <w:szCs w:val="20"/>
        </w:rPr>
        <w:t xml:space="preserve"> the develop</w:t>
      </w:r>
      <w:r w:rsidR="003836A7">
        <w:rPr>
          <w:rFonts w:ascii="Times New Roman" w:eastAsia="宋体" w:hAnsi="Times New Roman" w:cs="Times New Roman"/>
          <w:color w:val="000000"/>
          <w:sz w:val="20"/>
          <w:szCs w:val="20"/>
        </w:rPr>
        <w:t xml:space="preserve">ment of a </w:t>
      </w:r>
      <w:r w:rsidRPr="0046371F">
        <w:rPr>
          <w:rFonts w:ascii="Times New Roman" w:hAnsi="Times New Roman" w:cs="Times New Roman"/>
          <w:color w:val="000000"/>
          <w:sz w:val="20"/>
          <w:szCs w:val="20"/>
        </w:rPr>
        <w:t xml:space="preserve">network that can serve </w:t>
      </w:r>
      <w:r w:rsidR="003836A7">
        <w:rPr>
          <w:rFonts w:ascii="Times New Roman" w:hAnsi="Times New Roman" w:cs="Times New Roman"/>
          <w:color w:val="000000"/>
          <w:sz w:val="20"/>
          <w:szCs w:val="20"/>
        </w:rPr>
        <w:t>all UEs in various conditions (e.g., channel condition, frequency) with</w:t>
      </w:r>
      <w:r w:rsidRPr="0046371F">
        <w:rPr>
          <w:rFonts w:ascii="Times New Roman" w:hAnsi="Times New Roman" w:cs="Times New Roman"/>
          <w:color w:val="000000"/>
          <w:sz w:val="20"/>
          <w:szCs w:val="20"/>
        </w:rPr>
        <w:t xml:space="preserve"> </w:t>
      </w:r>
      <w:r w:rsidR="00F7692D">
        <w:rPr>
          <w:rFonts w:ascii="Times New Roman" w:hAnsi="Times New Roman" w:cs="Times New Roman" w:hint="eastAsia"/>
          <w:color w:val="000000"/>
          <w:sz w:val="20"/>
          <w:szCs w:val="20"/>
        </w:rPr>
        <w:t>satisfied</w:t>
      </w:r>
      <w:r w:rsidR="00F7692D">
        <w:rPr>
          <w:rFonts w:ascii="Times New Roman" w:hAnsi="Times New Roman" w:cs="Times New Roman"/>
          <w:color w:val="000000"/>
          <w:sz w:val="20"/>
          <w:szCs w:val="20"/>
        </w:rPr>
        <w:t xml:space="preserve"> </w:t>
      </w:r>
      <w:r w:rsidR="00FA1620">
        <w:rPr>
          <w:rFonts w:ascii="Times New Roman" w:hAnsi="Times New Roman" w:cs="Times New Roman"/>
          <w:color w:val="000000"/>
          <w:sz w:val="20"/>
          <w:szCs w:val="20"/>
        </w:rPr>
        <w:t xml:space="preserve">performance </w:t>
      </w:r>
      <w:r w:rsidR="00F7692D">
        <w:rPr>
          <w:rFonts w:ascii="Times New Roman" w:hAnsi="Times New Roman" w:cs="Times New Roman"/>
          <w:color w:val="000000"/>
          <w:sz w:val="20"/>
          <w:szCs w:val="20"/>
        </w:rPr>
        <w:t xml:space="preserve">and </w:t>
      </w:r>
      <w:r w:rsidRPr="0046371F">
        <w:rPr>
          <w:rFonts w:ascii="Times New Roman" w:hAnsi="Times New Roman" w:cs="Times New Roman"/>
          <w:color w:val="000000"/>
          <w:sz w:val="20"/>
          <w:szCs w:val="20"/>
        </w:rPr>
        <w:t xml:space="preserve">energy efficiency. </w:t>
      </w:r>
      <w:r w:rsidR="003D22DB">
        <w:rPr>
          <w:rFonts w:ascii="Times New Roman" w:hAnsi="Times New Roman" w:cs="Times New Roman"/>
          <w:color w:val="000000"/>
          <w:sz w:val="20"/>
          <w:szCs w:val="20"/>
        </w:rPr>
        <w:t>Densification (e.g.</w:t>
      </w:r>
      <w:r w:rsidR="0038095F">
        <w:rPr>
          <w:rFonts w:ascii="Times New Roman" w:hAnsi="Times New Roman" w:cs="Times New Roman"/>
          <w:color w:val="000000"/>
          <w:sz w:val="20"/>
          <w:szCs w:val="20"/>
        </w:rPr>
        <w:t>,</w:t>
      </w:r>
      <w:r w:rsidR="003D22DB">
        <w:rPr>
          <w:rFonts w:ascii="Times New Roman" w:hAnsi="Times New Roman" w:cs="Times New Roman"/>
          <w:color w:val="000000"/>
          <w:sz w:val="20"/>
          <w:szCs w:val="20"/>
        </w:rPr>
        <w:t xml:space="preserve"> deploying small cells) with multi-layer heterogeneous networks is proven to provide enhanced spectral efficiency</w:t>
      </w:r>
      <w:r w:rsidR="005A7E1E">
        <w:rPr>
          <w:rFonts w:ascii="Times New Roman" w:hAnsi="Times New Roman" w:cs="Times New Roman"/>
          <w:color w:val="000000"/>
          <w:sz w:val="20"/>
          <w:szCs w:val="20"/>
        </w:rPr>
        <w:t xml:space="preserve"> and coverage. However, there are practical factors (e.g. site acquisition with power supply, cost including power cost and deployment cost) to consider for realizing network densification. It’s important in 6G to identify more practical and energy-efficient manners to achieve enhanced spectral efficiency and coverage. This potentially can be achieved by deploying more sustainable network nodes including passive/semi-passive nodes, very lower power nodes without PA, nodes with energy harvesting capability. Hence, it is proposed to have a dedicated sub-section under </w:t>
      </w:r>
      <w:r w:rsidR="003D1603">
        <w:rPr>
          <w:rFonts w:ascii="Times New Roman" w:hAnsi="Times New Roman" w:cs="Times New Roman"/>
          <w:color w:val="000000"/>
          <w:sz w:val="20"/>
          <w:szCs w:val="20"/>
        </w:rPr>
        <w:t xml:space="preserve">the section of </w:t>
      </w:r>
      <w:r w:rsidR="005A7E1E">
        <w:rPr>
          <w:rFonts w:ascii="Times New Roman" w:hAnsi="Times New Roman" w:cs="Times New Roman"/>
          <w:color w:val="000000"/>
          <w:sz w:val="20"/>
          <w:szCs w:val="20"/>
        </w:rPr>
        <w:t>deployment scenarios</w:t>
      </w:r>
      <w:r w:rsidR="003D1603">
        <w:rPr>
          <w:rFonts w:ascii="Times New Roman" w:hAnsi="Times New Roman" w:cs="Times New Roman"/>
          <w:color w:val="000000"/>
          <w:sz w:val="20"/>
          <w:szCs w:val="20"/>
        </w:rPr>
        <w:t xml:space="preserve"> of TR 38.914</w:t>
      </w:r>
      <w:r w:rsidR="00A617FE">
        <w:rPr>
          <w:rFonts w:ascii="Times New Roman" w:hAnsi="Times New Roman" w:cs="Times New Roman"/>
          <w:color w:val="000000"/>
          <w:sz w:val="20"/>
          <w:szCs w:val="20"/>
        </w:rPr>
        <w:fldChar w:fldCharType="begin"/>
      </w:r>
      <w:r w:rsidR="00A617FE">
        <w:rPr>
          <w:rFonts w:ascii="Times New Roman" w:hAnsi="Times New Roman" w:cs="Times New Roman"/>
          <w:color w:val="000000"/>
          <w:sz w:val="20"/>
          <w:szCs w:val="20"/>
        </w:rPr>
        <w:instrText xml:space="preserve"> REF _Ref199683618 \r \h </w:instrText>
      </w:r>
      <w:r w:rsidR="00675260">
        <w:rPr>
          <w:rFonts w:ascii="Times New Roman" w:hAnsi="Times New Roman" w:cs="Times New Roman"/>
          <w:color w:val="000000"/>
          <w:sz w:val="20"/>
          <w:szCs w:val="20"/>
        </w:rPr>
        <w:instrText xml:space="preserve"> \* MERGEFORMAT </w:instrText>
      </w:r>
      <w:r w:rsidR="00A617FE">
        <w:rPr>
          <w:rFonts w:ascii="Times New Roman" w:hAnsi="Times New Roman" w:cs="Times New Roman"/>
          <w:color w:val="000000"/>
          <w:sz w:val="20"/>
          <w:szCs w:val="20"/>
        </w:rPr>
      </w:r>
      <w:r w:rsidR="00A617FE">
        <w:rPr>
          <w:rFonts w:ascii="Times New Roman" w:hAnsi="Times New Roman" w:cs="Times New Roman"/>
          <w:color w:val="000000"/>
          <w:sz w:val="20"/>
          <w:szCs w:val="20"/>
        </w:rPr>
        <w:fldChar w:fldCharType="separate"/>
      </w:r>
      <w:r w:rsidR="0063330D">
        <w:rPr>
          <w:rFonts w:ascii="Times New Roman" w:hAnsi="Times New Roman" w:cs="Times New Roman"/>
          <w:color w:val="000000"/>
          <w:sz w:val="20"/>
          <w:szCs w:val="20"/>
        </w:rPr>
        <w:t>[3]</w:t>
      </w:r>
      <w:r w:rsidR="00A617FE">
        <w:rPr>
          <w:rFonts w:ascii="Times New Roman" w:hAnsi="Times New Roman" w:cs="Times New Roman"/>
          <w:color w:val="000000"/>
          <w:sz w:val="20"/>
          <w:szCs w:val="20"/>
        </w:rPr>
        <w:fldChar w:fldCharType="end"/>
      </w:r>
      <w:r w:rsidR="005A7E1E">
        <w:rPr>
          <w:rFonts w:ascii="Times New Roman" w:hAnsi="Times New Roman" w:cs="Times New Roman"/>
          <w:color w:val="000000"/>
          <w:sz w:val="20"/>
          <w:szCs w:val="20"/>
        </w:rPr>
        <w:t xml:space="preserve"> to capture all the potential energy-efficient </w:t>
      </w:r>
      <w:r w:rsidR="003D1603">
        <w:rPr>
          <w:rFonts w:ascii="Times New Roman" w:hAnsi="Times New Roman" w:cs="Times New Roman"/>
          <w:color w:val="000000"/>
          <w:sz w:val="20"/>
          <w:szCs w:val="20"/>
        </w:rPr>
        <w:t>network deployment scenarios in 6G.</w:t>
      </w:r>
    </w:p>
    <w:p w14:paraId="72AFED1E" w14:textId="5129E945" w:rsidR="00AF23CA" w:rsidRDefault="005A7E1E" w:rsidP="00EE2C3D">
      <w:pPr>
        <w:snapToGrid w:val="0"/>
        <w:spacing w:before="120" w:afterLines="50" w:after="120"/>
        <w:textAlignment w:val="center"/>
        <w:rPr>
          <w:rFonts w:ascii="Times New Roman" w:hAnsi="Times New Roman" w:cs="Times New Roman"/>
          <w:i/>
          <w:color w:val="000000"/>
          <w:sz w:val="20"/>
          <w:szCs w:val="20"/>
        </w:rPr>
      </w:pPr>
      <w:r w:rsidRPr="00001A9C">
        <w:rPr>
          <w:rFonts w:ascii="Times New Roman" w:hAnsi="Times New Roman" w:cs="Times New Roman"/>
          <w:b/>
          <w:i/>
          <w:sz w:val="20"/>
          <w:szCs w:val="20"/>
        </w:rPr>
        <w:t xml:space="preserve">Proposal </w:t>
      </w:r>
      <w:r w:rsidRPr="00001A9C">
        <w:rPr>
          <w:rFonts w:ascii="Times New Roman" w:hAnsi="Times New Roman" w:cs="Times New Roman"/>
          <w:b/>
          <w:i/>
          <w:sz w:val="20"/>
          <w:szCs w:val="20"/>
        </w:rPr>
        <w:fldChar w:fldCharType="begin"/>
      </w:r>
      <w:r w:rsidRPr="00001A9C">
        <w:rPr>
          <w:rFonts w:ascii="Times New Roman" w:hAnsi="Times New Roman" w:cs="Times New Roman"/>
          <w:b/>
          <w:i/>
          <w:sz w:val="20"/>
          <w:szCs w:val="20"/>
        </w:rPr>
        <w:instrText xml:space="preserve"> SEQ Proposal \* ARABIC </w:instrText>
      </w:r>
      <w:r w:rsidRPr="00001A9C">
        <w:rPr>
          <w:rFonts w:ascii="Times New Roman" w:hAnsi="Times New Roman" w:cs="Times New Roman"/>
          <w:b/>
          <w:i/>
          <w:sz w:val="20"/>
          <w:szCs w:val="20"/>
        </w:rPr>
        <w:fldChar w:fldCharType="separate"/>
      </w:r>
      <w:r w:rsidR="0063330D">
        <w:rPr>
          <w:rFonts w:ascii="Times New Roman" w:hAnsi="Times New Roman" w:cs="Times New Roman"/>
          <w:b/>
          <w:i/>
          <w:noProof/>
          <w:sz w:val="20"/>
          <w:szCs w:val="20"/>
        </w:rPr>
        <w:t>1</w:t>
      </w:r>
      <w:r w:rsidRPr="00001A9C">
        <w:rPr>
          <w:rFonts w:ascii="Times New Roman" w:hAnsi="Times New Roman" w:cs="Times New Roman"/>
          <w:b/>
          <w:i/>
          <w:sz w:val="20"/>
          <w:szCs w:val="20"/>
        </w:rPr>
        <w:fldChar w:fldCharType="end"/>
      </w:r>
      <w:r w:rsidRPr="00001A9C">
        <w:rPr>
          <w:rFonts w:ascii="Times New Roman" w:hAnsi="Times New Roman" w:cs="Times New Roman"/>
          <w:b/>
          <w:i/>
          <w:sz w:val="20"/>
          <w:szCs w:val="20"/>
        </w:rPr>
        <w:t>:</w:t>
      </w:r>
      <w:r w:rsidRPr="00001A9C">
        <w:rPr>
          <w:rFonts w:ascii="Times New Roman" w:hAnsi="Times New Roman" w:cs="Times New Roman"/>
          <w:i/>
          <w:sz w:val="20"/>
          <w:szCs w:val="20"/>
        </w:rPr>
        <w:t xml:space="preserve"> </w:t>
      </w:r>
      <w:r w:rsidR="003D1603">
        <w:rPr>
          <w:rFonts w:ascii="Times New Roman" w:hAnsi="Times New Roman" w:cs="Times New Roman"/>
          <w:i/>
          <w:sz w:val="20"/>
          <w:szCs w:val="20"/>
        </w:rPr>
        <w:t xml:space="preserve">Introduce a dedicated sub-section </w:t>
      </w:r>
      <w:r w:rsidR="003D1603" w:rsidRPr="00921413">
        <w:rPr>
          <w:rFonts w:ascii="Times New Roman" w:hAnsi="Times New Roman" w:cs="Times New Roman"/>
          <w:i/>
          <w:color w:val="000000"/>
          <w:sz w:val="20"/>
          <w:szCs w:val="20"/>
        </w:rPr>
        <w:t xml:space="preserve">under the section of deployment scenarios </w:t>
      </w:r>
      <w:r w:rsidR="00181454">
        <w:rPr>
          <w:rFonts w:ascii="Times New Roman" w:hAnsi="Times New Roman" w:cs="Times New Roman"/>
          <w:i/>
          <w:color w:val="000000"/>
          <w:sz w:val="20"/>
          <w:szCs w:val="20"/>
        </w:rPr>
        <w:t>in</w:t>
      </w:r>
      <w:r w:rsidR="003D1603" w:rsidRPr="00921413">
        <w:rPr>
          <w:rFonts w:ascii="Times New Roman" w:hAnsi="Times New Roman" w:cs="Times New Roman"/>
          <w:i/>
          <w:color w:val="000000"/>
          <w:sz w:val="20"/>
          <w:szCs w:val="20"/>
        </w:rPr>
        <w:t xml:space="preserve"> TR 38.914 to capture all the potential energy-efficient network deployment scenarios in 6G</w:t>
      </w:r>
      <w:r w:rsidR="00E56027">
        <w:rPr>
          <w:rFonts w:ascii="Times New Roman" w:hAnsi="Times New Roman" w:cs="Times New Roman"/>
          <w:i/>
          <w:color w:val="000000"/>
          <w:sz w:val="20"/>
          <w:szCs w:val="20"/>
        </w:rPr>
        <w:t>.</w:t>
      </w:r>
    </w:p>
    <w:p w14:paraId="7C6FE05A" w14:textId="721C01FE" w:rsidR="003D1603" w:rsidRPr="00921413" w:rsidRDefault="003D1603" w:rsidP="00EE2C3D">
      <w:pPr>
        <w:snapToGrid w:val="0"/>
        <w:spacing w:before="120" w:afterLines="50" w:after="120"/>
        <w:textAlignment w:val="center"/>
        <w:rPr>
          <w:rFonts w:ascii="Times New Roman" w:hAnsi="Times New Roman" w:cs="Times New Roman"/>
          <w:b/>
          <w:sz w:val="20"/>
          <w:szCs w:val="20"/>
        </w:rPr>
      </w:pPr>
      <w:r>
        <w:rPr>
          <w:rFonts w:ascii="Times New Roman" w:hAnsi="Times New Roman" w:cs="Times New Roman"/>
          <w:color w:val="000000"/>
          <w:sz w:val="20"/>
          <w:szCs w:val="20"/>
        </w:rPr>
        <w:t>In the subsequent part of this contribution, we focus on the multi-layer heterogeneous network deployment scenarios with passive/semi-passive nodes.</w:t>
      </w:r>
    </w:p>
    <w:p w14:paraId="7E50ABD5" w14:textId="581CEB19" w:rsidR="00AF23CA" w:rsidRDefault="00AF23CA" w:rsidP="00AF23CA">
      <w:pPr>
        <w:pStyle w:val="2"/>
        <w:snapToGrid w:val="0"/>
        <w:spacing w:before="120"/>
        <w:rPr>
          <w:lang w:val="en-US" w:eastAsia="zh-CN"/>
        </w:rPr>
      </w:pPr>
      <w:r>
        <w:rPr>
          <w:lang w:val="en-US" w:eastAsia="zh-CN"/>
        </w:rPr>
        <w:t>2</w:t>
      </w:r>
      <w:r>
        <w:rPr>
          <w:rFonts w:hint="eastAsia"/>
          <w:lang w:val="en-US" w:eastAsia="zh-CN"/>
        </w:rPr>
        <w:t xml:space="preserve">.1 </w:t>
      </w:r>
      <w:r w:rsidR="003D1603">
        <w:rPr>
          <w:lang w:val="en-US" w:eastAsia="zh-CN"/>
        </w:rPr>
        <w:t>M</w:t>
      </w:r>
      <w:r w:rsidR="003D1603" w:rsidRPr="00921413">
        <w:rPr>
          <w:lang w:val="en-US" w:eastAsia="zh-CN"/>
        </w:rPr>
        <w:t xml:space="preserve">ulti-layer heterogeneous network deployment scenarios with </w:t>
      </w:r>
      <w:r w:rsidR="003D1603">
        <w:rPr>
          <w:lang w:val="en-US" w:eastAsia="zh-CN"/>
        </w:rPr>
        <w:t>energy-efficient</w:t>
      </w:r>
      <w:r w:rsidR="003D1603" w:rsidRPr="00921413">
        <w:rPr>
          <w:lang w:val="en-US" w:eastAsia="zh-CN"/>
        </w:rPr>
        <w:t xml:space="preserve"> nodes</w:t>
      </w:r>
    </w:p>
    <w:p w14:paraId="1D18C190" w14:textId="6BB1B42B" w:rsidR="00620632" w:rsidRPr="00873261" w:rsidRDefault="003D1603" w:rsidP="00F42F86">
      <w:pPr>
        <w:snapToGrid w:val="0"/>
        <w:spacing w:before="120" w:afterLines="50" w:after="120"/>
        <w:textAlignment w:val="center"/>
        <w:rPr>
          <w:rFonts w:ascii="Times New Roman" w:eastAsia="宋体" w:hAnsi="Times New Roman" w:cs="Times New Roman"/>
          <w:color w:val="000000"/>
          <w:sz w:val="20"/>
          <w:szCs w:val="20"/>
        </w:rPr>
      </w:pPr>
      <w:r>
        <w:rPr>
          <w:rFonts w:ascii="Times New Roman" w:hAnsi="Times New Roman" w:cs="Times New Roman"/>
          <w:color w:val="000000"/>
          <w:sz w:val="20"/>
          <w:szCs w:val="20"/>
        </w:rPr>
        <w:t xml:space="preserve">Among all the </w:t>
      </w:r>
      <w:r w:rsidR="00675260">
        <w:rPr>
          <w:rFonts w:ascii="Times New Roman" w:hAnsi="Times New Roman" w:cs="Times New Roman"/>
          <w:color w:val="000000"/>
          <w:sz w:val="20"/>
          <w:szCs w:val="20"/>
        </w:rPr>
        <w:t>energy</w:t>
      </w:r>
      <w:r>
        <w:rPr>
          <w:rFonts w:ascii="Times New Roman" w:hAnsi="Times New Roman" w:cs="Times New Roman"/>
          <w:color w:val="000000"/>
          <w:sz w:val="20"/>
          <w:szCs w:val="20"/>
        </w:rPr>
        <w:t>-efficient nodes, reconfigurable intelligent surfaces(RIS) and network-controlled repeaters</w:t>
      </w:r>
      <w:r w:rsidR="006C3018">
        <w:rPr>
          <w:rFonts w:ascii="Times New Roman" w:hAnsi="Times New Roman" w:cs="Times New Roman"/>
          <w:color w:val="000000"/>
          <w:sz w:val="20"/>
          <w:szCs w:val="20"/>
        </w:rPr>
        <w:t>(NCR)</w:t>
      </w:r>
      <w:r>
        <w:rPr>
          <w:rFonts w:ascii="Times New Roman" w:hAnsi="Times New Roman" w:cs="Times New Roman"/>
          <w:color w:val="000000"/>
          <w:sz w:val="20"/>
          <w:szCs w:val="20"/>
        </w:rPr>
        <w:t xml:space="preserve"> are considered as potential types of nodes for the future trend of multi-layer heterogeneous network deployment. </w:t>
      </w:r>
      <w:r w:rsidR="007602F2">
        <w:rPr>
          <w:rFonts w:ascii="Times New Roman" w:hAnsi="Times New Roman" w:cs="Times New Roman"/>
          <w:color w:val="000000"/>
          <w:sz w:val="20"/>
          <w:szCs w:val="20"/>
        </w:rPr>
        <w:t>Especially, i</w:t>
      </w:r>
      <w:r w:rsidR="005A401A">
        <w:rPr>
          <w:rFonts w:ascii="Times New Roman" w:hAnsi="Times New Roman" w:cs="Times New Roman"/>
          <w:color w:val="000000"/>
          <w:sz w:val="20"/>
          <w:szCs w:val="20"/>
        </w:rPr>
        <w:t xml:space="preserve">n the past years, </w:t>
      </w:r>
      <w:r w:rsidR="005A401A" w:rsidRPr="005A401A">
        <w:rPr>
          <w:rFonts w:ascii="Times New Roman" w:hAnsi="Times New Roman" w:cs="Times New Roman"/>
          <w:color w:val="000000"/>
          <w:sz w:val="20"/>
          <w:szCs w:val="20"/>
        </w:rPr>
        <w:t>RIS is considered as the promising enabler to construct the smart propagation with decent progress in</w:t>
      </w:r>
      <w:r w:rsidR="005A401A">
        <w:rPr>
          <w:rFonts w:ascii="Times New Roman" w:hAnsi="Times New Roman" w:cs="Times New Roman"/>
          <w:color w:val="000000"/>
          <w:sz w:val="20"/>
          <w:szCs w:val="20"/>
        </w:rPr>
        <w:t xml:space="preserve"> </w:t>
      </w:r>
      <w:r w:rsidR="005A401A" w:rsidRPr="00873261">
        <w:rPr>
          <w:rFonts w:ascii="Times New Roman" w:eastAsia="宋体" w:hAnsi="Times New Roman" w:cs="Times New Roman"/>
          <w:color w:val="000000"/>
          <w:sz w:val="20"/>
          <w:szCs w:val="20"/>
        </w:rPr>
        <w:t>R&amp;D</w:t>
      </w:r>
      <w:r w:rsidR="00A8221C" w:rsidRPr="00873261">
        <w:rPr>
          <w:rFonts w:ascii="Times New Roman" w:eastAsia="宋体" w:hAnsi="Times New Roman" w:cs="Times New Roman"/>
          <w:color w:val="000000"/>
          <w:sz w:val="20"/>
          <w:szCs w:val="20"/>
        </w:rPr>
        <w:t>, e.g., IMT-2030(6G)</w:t>
      </w:r>
      <w:r w:rsidR="005A401A" w:rsidRPr="00873261">
        <w:rPr>
          <w:rFonts w:ascii="Times New Roman" w:eastAsia="宋体" w:hAnsi="Times New Roman" w:cs="Times New Roman"/>
          <w:color w:val="000000"/>
          <w:sz w:val="20"/>
          <w:szCs w:val="20"/>
        </w:rPr>
        <w:fldChar w:fldCharType="begin"/>
      </w:r>
      <w:r w:rsidR="005A401A" w:rsidRPr="00873261">
        <w:rPr>
          <w:rFonts w:ascii="Times New Roman" w:eastAsia="宋体" w:hAnsi="Times New Roman" w:cs="Times New Roman"/>
          <w:color w:val="000000"/>
          <w:sz w:val="20"/>
          <w:szCs w:val="20"/>
        </w:rPr>
        <w:instrText xml:space="preserve"> REF _Ref199409174 \r \h </w:instrText>
      </w:r>
      <w:r w:rsidR="00873261">
        <w:rPr>
          <w:rFonts w:ascii="Times New Roman" w:eastAsia="宋体" w:hAnsi="Times New Roman" w:cs="Times New Roman"/>
          <w:color w:val="000000"/>
          <w:sz w:val="20"/>
          <w:szCs w:val="20"/>
        </w:rPr>
        <w:instrText xml:space="preserve"> \* MERGEFORMAT </w:instrText>
      </w:r>
      <w:r w:rsidR="005A401A" w:rsidRPr="00873261">
        <w:rPr>
          <w:rFonts w:ascii="Times New Roman" w:eastAsia="宋体" w:hAnsi="Times New Roman" w:cs="Times New Roman"/>
          <w:color w:val="000000"/>
          <w:sz w:val="20"/>
          <w:szCs w:val="20"/>
        </w:rPr>
      </w:r>
      <w:r w:rsidR="005A401A" w:rsidRPr="00873261">
        <w:rPr>
          <w:rFonts w:ascii="Times New Roman" w:eastAsia="宋体" w:hAnsi="Times New Roman" w:cs="Times New Roman"/>
          <w:color w:val="000000"/>
          <w:sz w:val="20"/>
          <w:szCs w:val="20"/>
        </w:rPr>
        <w:fldChar w:fldCharType="separate"/>
      </w:r>
      <w:r w:rsidR="0063330D">
        <w:rPr>
          <w:rFonts w:ascii="Times New Roman" w:eastAsia="宋体" w:hAnsi="Times New Roman" w:cs="Times New Roman"/>
          <w:color w:val="000000"/>
          <w:sz w:val="20"/>
          <w:szCs w:val="20"/>
        </w:rPr>
        <w:t>[4]</w:t>
      </w:r>
      <w:r w:rsidR="005A401A" w:rsidRPr="00873261">
        <w:rPr>
          <w:rFonts w:ascii="Times New Roman" w:eastAsia="宋体" w:hAnsi="Times New Roman" w:cs="Times New Roman"/>
          <w:color w:val="000000"/>
          <w:sz w:val="20"/>
          <w:szCs w:val="20"/>
        </w:rPr>
        <w:fldChar w:fldCharType="end"/>
      </w:r>
      <w:r w:rsidR="00A8221C" w:rsidRPr="00873261">
        <w:rPr>
          <w:rFonts w:ascii="Times New Roman" w:eastAsia="宋体" w:hAnsi="Times New Roman" w:cs="Times New Roman" w:hint="eastAsia"/>
          <w:color w:val="000000"/>
          <w:sz w:val="20"/>
          <w:szCs w:val="20"/>
        </w:rPr>
        <w:t>,</w:t>
      </w:r>
      <w:r w:rsidR="00A8221C" w:rsidRPr="00873261">
        <w:rPr>
          <w:rFonts w:ascii="Times New Roman" w:eastAsia="宋体" w:hAnsi="Times New Roman" w:cs="Times New Roman"/>
          <w:color w:val="000000"/>
          <w:sz w:val="20"/>
          <w:szCs w:val="20"/>
        </w:rPr>
        <w:t xml:space="preserve"> RISTA </w:t>
      </w:r>
      <w:r w:rsidR="00A8221C" w:rsidRPr="00873261">
        <w:rPr>
          <w:rFonts w:ascii="Times New Roman" w:eastAsia="宋体" w:hAnsi="Times New Roman" w:cs="Times New Roman" w:hint="eastAsia"/>
          <w:color w:val="000000"/>
          <w:sz w:val="20"/>
          <w:szCs w:val="20"/>
        </w:rPr>
        <w:t>alliance</w:t>
      </w:r>
      <w:r w:rsidR="005A401A" w:rsidRPr="00873261">
        <w:rPr>
          <w:rFonts w:ascii="Times New Roman" w:eastAsia="宋体" w:hAnsi="Times New Roman" w:cs="Times New Roman"/>
          <w:color w:val="000000"/>
          <w:sz w:val="20"/>
          <w:szCs w:val="20"/>
        </w:rPr>
        <w:fldChar w:fldCharType="begin"/>
      </w:r>
      <w:r w:rsidR="005A401A" w:rsidRPr="00873261">
        <w:rPr>
          <w:rFonts w:ascii="Times New Roman" w:eastAsia="宋体" w:hAnsi="Times New Roman" w:cs="Times New Roman"/>
          <w:color w:val="000000"/>
          <w:sz w:val="20"/>
          <w:szCs w:val="20"/>
        </w:rPr>
        <w:instrText xml:space="preserve"> REF _Ref199409175 \r \h </w:instrText>
      </w:r>
      <w:r w:rsidR="00873261">
        <w:rPr>
          <w:rFonts w:ascii="Times New Roman" w:eastAsia="宋体" w:hAnsi="Times New Roman" w:cs="Times New Roman"/>
          <w:color w:val="000000"/>
          <w:sz w:val="20"/>
          <w:szCs w:val="20"/>
        </w:rPr>
        <w:instrText xml:space="preserve"> \* MERGEFORMAT </w:instrText>
      </w:r>
      <w:r w:rsidR="005A401A" w:rsidRPr="00873261">
        <w:rPr>
          <w:rFonts w:ascii="Times New Roman" w:eastAsia="宋体" w:hAnsi="Times New Roman" w:cs="Times New Roman"/>
          <w:color w:val="000000"/>
          <w:sz w:val="20"/>
          <w:szCs w:val="20"/>
        </w:rPr>
      </w:r>
      <w:r w:rsidR="005A401A" w:rsidRPr="00873261">
        <w:rPr>
          <w:rFonts w:ascii="Times New Roman" w:eastAsia="宋体" w:hAnsi="Times New Roman" w:cs="Times New Roman"/>
          <w:color w:val="000000"/>
          <w:sz w:val="20"/>
          <w:szCs w:val="20"/>
        </w:rPr>
        <w:fldChar w:fldCharType="separate"/>
      </w:r>
      <w:r w:rsidR="0063330D">
        <w:rPr>
          <w:rFonts w:ascii="Times New Roman" w:eastAsia="宋体" w:hAnsi="Times New Roman" w:cs="Times New Roman"/>
          <w:color w:val="000000"/>
          <w:sz w:val="20"/>
          <w:szCs w:val="20"/>
        </w:rPr>
        <w:t>[5]</w:t>
      </w:r>
      <w:r w:rsidR="005A401A" w:rsidRPr="00873261">
        <w:rPr>
          <w:rFonts w:ascii="Times New Roman" w:eastAsia="宋体" w:hAnsi="Times New Roman" w:cs="Times New Roman"/>
          <w:color w:val="000000"/>
          <w:sz w:val="20"/>
          <w:szCs w:val="20"/>
        </w:rPr>
        <w:fldChar w:fldCharType="end"/>
      </w:r>
      <w:r w:rsidR="00A8221C" w:rsidRPr="00873261">
        <w:rPr>
          <w:rFonts w:ascii="Times New Roman" w:eastAsia="宋体" w:hAnsi="Times New Roman" w:cs="Times New Roman"/>
          <w:color w:val="000000"/>
          <w:sz w:val="20"/>
          <w:szCs w:val="20"/>
        </w:rPr>
        <w:t xml:space="preserve"> </w:t>
      </w:r>
      <w:r w:rsidR="00A8221C" w:rsidRPr="00873261">
        <w:rPr>
          <w:rFonts w:ascii="Times New Roman" w:eastAsia="宋体" w:hAnsi="Times New Roman" w:cs="Times New Roman" w:hint="eastAsia"/>
          <w:color w:val="000000"/>
          <w:sz w:val="20"/>
          <w:szCs w:val="20"/>
        </w:rPr>
        <w:t>a</w:t>
      </w:r>
      <w:r w:rsidR="00A8221C" w:rsidRPr="00873261">
        <w:rPr>
          <w:rFonts w:ascii="Times New Roman" w:eastAsia="宋体" w:hAnsi="Times New Roman" w:cs="Times New Roman"/>
          <w:color w:val="000000"/>
          <w:sz w:val="20"/>
          <w:szCs w:val="20"/>
        </w:rPr>
        <w:t>nd ETSI RIS ISG</w:t>
      </w:r>
      <w:r w:rsidR="005A401A" w:rsidRPr="00873261">
        <w:rPr>
          <w:rFonts w:ascii="Times New Roman" w:eastAsia="宋体" w:hAnsi="Times New Roman" w:cs="Times New Roman"/>
          <w:color w:val="000000"/>
          <w:sz w:val="20"/>
          <w:szCs w:val="20"/>
        </w:rPr>
        <w:fldChar w:fldCharType="begin"/>
      </w:r>
      <w:r w:rsidR="005A401A" w:rsidRPr="00873261">
        <w:rPr>
          <w:rFonts w:ascii="Times New Roman" w:eastAsia="宋体" w:hAnsi="Times New Roman" w:cs="Times New Roman"/>
          <w:color w:val="000000"/>
          <w:sz w:val="20"/>
          <w:szCs w:val="20"/>
        </w:rPr>
        <w:instrText xml:space="preserve"> REF _Ref199409177 \r \h </w:instrText>
      </w:r>
      <w:r w:rsidR="00873261">
        <w:rPr>
          <w:rFonts w:ascii="Times New Roman" w:eastAsia="宋体" w:hAnsi="Times New Roman" w:cs="Times New Roman"/>
          <w:color w:val="000000"/>
          <w:sz w:val="20"/>
          <w:szCs w:val="20"/>
        </w:rPr>
        <w:instrText xml:space="preserve"> \* MERGEFORMAT </w:instrText>
      </w:r>
      <w:r w:rsidR="005A401A" w:rsidRPr="00873261">
        <w:rPr>
          <w:rFonts w:ascii="Times New Roman" w:eastAsia="宋体" w:hAnsi="Times New Roman" w:cs="Times New Roman"/>
          <w:color w:val="000000"/>
          <w:sz w:val="20"/>
          <w:szCs w:val="20"/>
        </w:rPr>
      </w:r>
      <w:r w:rsidR="005A401A" w:rsidRPr="00873261">
        <w:rPr>
          <w:rFonts w:ascii="Times New Roman" w:eastAsia="宋体" w:hAnsi="Times New Roman" w:cs="Times New Roman"/>
          <w:color w:val="000000"/>
          <w:sz w:val="20"/>
          <w:szCs w:val="20"/>
        </w:rPr>
        <w:fldChar w:fldCharType="separate"/>
      </w:r>
      <w:r w:rsidR="0063330D">
        <w:rPr>
          <w:rFonts w:ascii="Times New Roman" w:eastAsia="宋体" w:hAnsi="Times New Roman" w:cs="Times New Roman"/>
          <w:color w:val="000000"/>
          <w:sz w:val="20"/>
          <w:szCs w:val="20"/>
        </w:rPr>
        <w:t>[6]</w:t>
      </w:r>
      <w:r w:rsidR="005A401A" w:rsidRPr="00873261">
        <w:rPr>
          <w:rFonts w:ascii="Times New Roman" w:eastAsia="宋体" w:hAnsi="Times New Roman" w:cs="Times New Roman"/>
          <w:color w:val="000000"/>
          <w:sz w:val="20"/>
          <w:szCs w:val="20"/>
        </w:rPr>
        <w:fldChar w:fldCharType="end"/>
      </w:r>
      <w:r w:rsidR="00A8221C" w:rsidRPr="00873261">
        <w:rPr>
          <w:rFonts w:ascii="Times New Roman" w:eastAsia="宋体" w:hAnsi="Times New Roman" w:cs="Times New Roman"/>
          <w:color w:val="000000"/>
          <w:sz w:val="20"/>
          <w:szCs w:val="20"/>
        </w:rPr>
        <w:t xml:space="preserve">. </w:t>
      </w:r>
      <w:r w:rsidR="009B328F" w:rsidRPr="00873261">
        <w:rPr>
          <w:rFonts w:ascii="Times New Roman" w:eastAsia="宋体" w:hAnsi="Times New Roman" w:cs="Times New Roman"/>
          <w:color w:val="000000"/>
          <w:sz w:val="20"/>
          <w:szCs w:val="20"/>
        </w:rPr>
        <w:t xml:space="preserve">As </w:t>
      </w:r>
      <w:r w:rsidR="009F40C2">
        <w:rPr>
          <w:rFonts w:ascii="Times New Roman" w:eastAsia="宋体" w:hAnsi="Times New Roman" w:cs="Times New Roman"/>
          <w:color w:val="000000"/>
          <w:sz w:val="20"/>
          <w:szCs w:val="20"/>
        </w:rPr>
        <w:t>an</w:t>
      </w:r>
      <w:r w:rsidR="009B328F" w:rsidRPr="00873261">
        <w:rPr>
          <w:rFonts w:ascii="Times New Roman" w:eastAsia="宋体" w:hAnsi="Times New Roman" w:cs="Times New Roman"/>
          <w:color w:val="000000"/>
          <w:sz w:val="20"/>
          <w:szCs w:val="20"/>
        </w:rPr>
        <w:t xml:space="preserve"> </w:t>
      </w:r>
      <w:r w:rsidR="00A617FE">
        <w:rPr>
          <w:rFonts w:ascii="Times New Roman" w:eastAsia="宋体" w:hAnsi="Times New Roman" w:cs="Times New Roman"/>
          <w:color w:val="000000"/>
          <w:sz w:val="20"/>
          <w:szCs w:val="20"/>
        </w:rPr>
        <w:t xml:space="preserve">assisting </w:t>
      </w:r>
      <w:r w:rsidR="009B328F" w:rsidRPr="00873261">
        <w:rPr>
          <w:rFonts w:ascii="Times New Roman" w:eastAsia="宋体" w:hAnsi="Times New Roman" w:cs="Times New Roman"/>
          <w:color w:val="000000"/>
          <w:sz w:val="20"/>
          <w:szCs w:val="20"/>
        </w:rPr>
        <w:t xml:space="preserve">node, RIS </w:t>
      </w:r>
      <w:r w:rsidR="005654BB" w:rsidRPr="00873261">
        <w:rPr>
          <w:rFonts w:ascii="Times New Roman" w:eastAsia="宋体" w:hAnsi="Times New Roman" w:cs="Times New Roman"/>
          <w:color w:val="000000"/>
          <w:sz w:val="20"/>
          <w:szCs w:val="20"/>
        </w:rPr>
        <w:t xml:space="preserve">is considered to tune the </w:t>
      </w:r>
      <w:r w:rsidR="009B328F" w:rsidRPr="00873261">
        <w:rPr>
          <w:rFonts w:ascii="Times New Roman" w:eastAsia="宋体" w:hAnsi="Times New Roman" w:cs="Times New Roman"/>
          <w:color w:val="000000"/>
          <w:sz w:val="20"/>
          <w:szCs w:val="20"/>
        </w:rPr>
        <w:t xml:space="preserve">incident wireless signals through </w:t>
      </w:r>
      <w:r w:rsidR="005654BB" w:rsidRPr="00873261">
        <w:rPr>
          <w:rFonts w:ascii="Times New Roman" w:eastAsia="宋体" w:hAnsi="Times New Roman" w:cs="Times New Roman"/>
          <w:color w:val="000000"/>
          <w:sz w:val="20"/>
          <w:szCs w:val="20"/>
        </w:rPr>
        <w:t xml:space="preserve">various mechanism, e.g., </w:t>
      </w:r>
      <w:r w:rsidR="009B328F" w:rsidRPr="00873261">
        <w:rPr>
          <w:rFonts w:ascii="Times New Roman" w:eastAsia="宋体" w:hAnsi="Times New Roman" w:cs="Times New Roman"/>
          <w:color w:val="000000"/>
          <w:sz w:val="20"/>
          <w:szCs w:val="20"/>
        </w:rPr>
        <w:t>reflection, refraction,</w:t>
      </w:r>
      <w:r w:rsidR="005654BB" w:rsidRPr="00873261">
        <w:rPr>
          <w:rFonts w:ascii="Times New Roman" w:eastAsia="宋体" w:hAnsi="Times New Roman" w:cs="Times New Roman"/>
          <w:color w:val="000000"/>
          <w:sz w:val="20"/>
          <w:szCs w:val="20"/>
        </w:rPr>
        <w:t xml:space="preserve"> </w:t>
      </w:r>
      <w:r w:rsidR="009B328F" w:rsidRPr="00873261">
        <w:rPr>
          <w:rFonts w:ascii="Times New Roman" w:eastAsia="宋体" w:hAnsi="Times New Roman" w:cs="Times New Roman"/>
          <w:color w:val="000000"/>
          <w:sz w:val="20"/>
          <w:szCs w:val="20"/>
        </w:rPr>
        <w:t>absorption</w:t>
      </w:r>
      <w:r w:rsidR="005654BB" w:rsidRPr="00873261">
        <w:rPr>
          <w:rFonts w:ascii="Times New Roman" w:eastAsia="宋体" w:hAnsi="Times New Roman" w:cs="Times New Roman"/>
          <w:color w:val="000000"/>
          <w:sz w:val="20"/>
          <w:szCs w:val="20"/>
        </w:rPr>
        <w:t xml:space="preserve">, with </w:t>
      </w:r>
      <w:r w:rsidR="00586200">
        <w:rPr>
          <w:rFonts w:ascii="Times New Roman" w:eastAsia="宋体" w:hAnsi="Times New Roman" w:cs="Times New Roman"/>
          <w:color w:val="000000"/>
          <w:sz w:val="20"/>
          <w:szCs w:val="20"/>
        </w:rPr>
        <w:t xml:space="preserve">either </w:t>
      </w:r>
      <w:r w:rsidR="005654BB" w:rsidRPr="00873261">
        <w:rPr>
          <w:rFonts w:ascii="Times New Roman" w:eastAsia="宋体" w:hAnsi="Times New Roman" w:cs="Times New Roman"/>
          <w:color w:val="000000"/>
          <w:sz w:val="20"/>
          <w:szCs w:val="20"/>
        </w:rPr>
        <w:t>controllable</w:t>
      </w:r>
      <w:r w:rsidR="00BB19D0">
        <w:rPr>
          <w:rFonts w:ascii="Times New Roman" w:eastAsia="宋体" w:hAnsi="Times New Roman" w:cs="Times New Roman"/>
          <w:color w:val="000000"/>
          <w:sz w:val="20"/>
          <w:szCs w:val="20"/>
        </w:rPr>
        <w:t xml:space="preserve"> (i.e., the </w:t>
      </w:r>
      <w:r w:rsidR="00CB2F99">
        <w:rPr>
          <w:rFonts w:ascii="Times New Roman" w:eastAsia="宋体" w:hAnsi="Times New Roman" w:cs="Times New Roman"/>
          <w:color w:val="000000"/>
          <w:sz w:val="20"/>
          <w:szCs w:val="20"/>
        </w:rPr>
        <w:t xml:space="preserve">adjustable </w:t>
      </w:r>
      <w:r w:rsidR="00BB19D0">
        <w:rPr>
          <w:rFonts w:ascii="Times New Roman" w:eastAsia="宋体" w:hAnsi="Times New Roman" w:cs="Times New Roman"/>
          <w:color w:val="000000"/>
          <w:sz w:val="20"/>
          <w:szCs w:val="20"/>
        </w:rPr>
        <w:t>response of RIS</w:t>
      </w:r>
      <w:r w:rsidR="00CB2F99">
        <w:rPr>
          <w:rFonts w:ascii="Times New Roman" w:eastAsia="宋体" w:hAnsi="Times New Roman" w:cs="Times New Roman"/>
          <w:color w:val="000000"/>
          <w:sz w:val="20"/>
          <w:szCs w:val="20"/>
        </w:rPr>
        <w:t xml:space="preserve"> on the incident wave</w:t>
      </w:r>
      <w:r w:rsidR="00BB19D0">
        <w:rPr>
          <w:rFonts w:ascii="Times New Roman" w:eastAsia="宋体" w:hAnsi="Times New Roman" w:cs="Times New Roman"/>
          <w:color w:val="000000"/>
          <w:sz w:val="20"/>
          <w:szCs w:val="20"/>
        </w:rPr>
        <w:t xml:space="preserve"> </w:t>
      </w:r>
      <w:r w:rsidR="00CB2F99">
        <w:rPr>
          <w:rFonts w:ascii="Times New Roman" w:eastAsia="宋体" w:hAnsi="Times New Roman" w:cs="Times New Roman"/>
          <w:color w:val="000000"/>
          <w:sz w:val="20"/>
          <w:szCs w:val="20"/>
        </w:rPr>
        <w:t>based on the received signalling</w:t>
      </w:r>
      <w:r w:rsidR="00BB19D0">
        <w:rPr>
          <w:rFonts w:ascii="Times New Roman" w:eastAsia="宋体" w:hAnsi="Times New Roman" w:cs="Times New Roman"/>
          <w:color w:val="000000"/>
          <w:sz w:val="20"/>
          <w:szCs w:val="20"/>
        </w:rPr>
        <w:t>)</w:t>
      </w:r>
      <w:r w:rsidR="005654BB" w:rsidRPr="00873261">
        <w:rPr>
          <w:rFonts w:ascii="Times New Roman" w:eastAsia="宋体" w:hAnsi="Times New Roman" w:cs="Times New Roman"/>
          <w:color w:val="000000"/>
          <w:sz w:val="20"/>
          <w:szCs w:val="20"/>
        </w:rPr>
        <w:t xml:space="preserve"> </w:t>
      </w:r>
      <w:r w:rsidR="00586200">
        <w:rPr>
          <w:rFonts w:ascii="Times New Roman" w:eastAsia="宋体" w:hAnsi="Times New Roman" w:cs="Times New Roman"/>
          <w:color w:val="000000"/>
          <w:sz w:val="20"/>
          <w:szCs w:val="20"/>
        </w:rPr>
        <w:t xml:space="preserve">or fixed operation in the </w:t>
      </w:r>
      <w:r w:rsidR="005654BB" w:rsidRPr="00873261">
        <w:rPr>
          <w:rFonts w:ascii="Times New Roman" w:eastAsia="宋体" w:hAnsi="Times New Roman" w:cs="Times New Roman"/>
          <w:color w:val="000000"/>
          <w:sz w:val="20"/>
          <w:szCs w:val="20"/>
        </w:rPr>
        <w:t>deployment.</w:t>
      </w:r>
      <w:r w:rsidR="00620632">
        <w:rPr>
          <w:rFonts w:ascii="Times New Roman" w:eastAsia="宋体" w:hAnsi="Times New Roman" w:cs="Times New Roman"/>
          <w:color w:val="000000"/>
          <w:sz w:val="20"/>
          <w:szCs w:val="20"/>
        </w:rPr>
        <w:t xml:space="preserve"> Additionally</w:t>
      </w:r>
      <w:r w:rsidR="00620632" w:rsidRPr="00873261">
        <w:rPr>
          <w:rFonts w:ascii="Times New Roman" w:eastAsia="宋体" w:hAnsi="Times New Roman" w:cs="Times New Roman"/>
          <w:color w:val="000000"/>
          <w:sz w:val="20"/>
          <w:szCs w:val="20"/>
        </w:rPr>
        <w:t xml:space="preserve">, </w:t>
      </w:r>
      <w:r w:rsidR="00620632">
        <w:rPr>
          <w:rFonts w:ascii="Times New Roman" w:eastAsia="宋体" w:hAnsi="Times New Roman" w:cs="Times New Roman"/>
          <w:color w:val="000000"/>
          <w:sz w:val="20"/>
          <w:szCs w:val="20"/>
        </w:rPr>
        <w:t xml:space="preserve">the study and specification works in 5G-A Rel-18 for NCR can also be considered as the stepping stone to enable RIS deployment in </w:t>
      </w:r>
      <w:r w:rsidR="007B4E44">
        <w:rPr>
          <w:rFonts w:ascii="Times New Roman" w:eastAsia="宋体" w:hAnsi="Times New Roman" w:cs="Times New Roman"/>
          <w:color w:val="000000"/>
          <w:sz w:val="20"/>
          <w:szCs w:val="20"/>
        </w:rPr>
        <w:t xml:space="preserve">6G </w:t>
      </w:r>
      <w:r w:rsidR="007B4E44">
        <w:rPr>
          <w:rFonts w:ascii="Times New Roman" w:eastAsia="宋体" w:hAnsi="Times New Roman" w:cs="Times New Roman"/>
          <w:color w:val="000000"/>
          <w:sz w:val="20"/>
          <w:szCs w:val="20"/>
        </w:rPr>
        <w:fldChar w:fldCharType="begin"/>
      </w:r>
      <w:r w:rsidR="007B4E44">
        <w:rPr>
          <w:rFonts w:ascii="Times New Roman" w:eastAsia="宋体" w:hAnsi="Times New Roman" w:cs="Times New Roman"/>
          <w:color w:val="000000"/>
          <w:sz w:val="20"/>
          <w:szCs w:val="20"/>
        </w:rPr>
        <w:instrText xml:space="preserve"> REF _Ref199432711 \r \h </w:instrText>
      </w:r>
      <w:r w:rsidR="00675260">
        <w:rPr>
          <w:rFonts w:ascii="Times New Roman" w:eastAsia="宋体" w:hAnsi="Times New Roman" w:cs="Times New Roman"/>
          <w:color w:val="000000"/>
          <w:sz w:val="20"/>
          <w:szCs w:val="20"/>
        </w:rPr>
        <w:instrText xml:space="preserve"> \* MERGEFORMAT </w:instrText>
      </w:r>
      <w:r w:rsidR="007B4E44">
        <w:rPr>
          <w:rFonts w:ascii="Times New Roman" w:eastAsia="宋体" w:hAnsi="Times New Roman" w:cs="Times New Roman"/>
          <w:color w:val="000000"/>
          <w:sz w:val="20"/>
          <w:szCs w:val="20"/>
        </w:rPr>
      </w:r>
      <w:r w:rsidR="007B4E44">
        <w:rPr>
          <w:rFonts w:ascii="Times New Roman" w:eastAsia="宋体" w:hAnsi="Times New Roman" w:cs="Times New Roman"/>
          <w:color w:val="000000"/>
          <w:sz w:val="20"/>
          <w:szCs w:val="20"/>
        </w:rPr>
        <w:fldChar w:fldCharType="separate"/>
      </w:r>
      <w:r w:rsidR="0063330D">
        <w:rPr>
          <w:rFonts w:ascii="Times New Roman" w:eastAsia="宋体" w:hAnsi="Times New Roman" w:cs="Times New Roman"/>
          <w:color w:val="000000"/>
          <w:sz w:val="20"/>
          <w:szCs w:val="20"/>
        </w:rPr>
        <w:t>[7]</w:t>
      </w:r>
      <w:r w:rsidR="007B4E44">
        <w:rPr>
          <w:rFonts w:ascii="Times New Roman" w:eastAsia="宋体" w:hAnsi="Times New Roman" w:cs="Times New Roman"/>
          <w:color w:val="000000"/>
          <w:sz w:val="20"/>
          <w:szCs w:val="20"/>
        </w:rPr>
        <w:fldChar w:fldCharType="end"/>
      </w:r>
      <w:r w:rsidR="007B4E44">
        <w:rPr>
          <w:rFonts w:ascii="Times New Roman" w:eastAsia="宋体" w:hAnsi="Times New Roman" w:cs="Times New Roman"/>
          <w:color w:val="000000"/>
          <w:sz w:val="20"/>
          <w:szCs w:val="20"/>
        </w:rPr>
        <w:t>.</w:t>
      </w:r>
      <w:r w:rsidR="00620632">
        <w:rPr>
          <w:rFonts w:ascii="Times New Roman" w:eastAsia="宋体" w:hAnsi="Times New Roman" w:cs="Times New Roman"/>
          <w:color w:val="000000"/>
          <w:sz w:val="20"/>
          <w:szCs w:val="20"/>
        </w:rPr>
        <w:t xml:space="preserve"> </w:t>
      </w:r>
    </w:p>
    <w:p w14:paraId="1DB29047" w14:textId="1B59BD2D" w:rsidR="00EE2C3D" w:rsidRDefault="00A57592" w:rsidP="00F42F86">
      <w:pPr>
        <w:snapToGrid w:val="0"/>
        <w:spacing w:before="120" w:afterLines="50" w:after="120"/>
        <w:textAlignment w:val="center"/>
        <w:rPr>
          <w:rFonts w:eastAsia="宋体" w:cs="Times New Roman"/>
          <w:color w:val="000000"/>
          <w:szCs w:val="20"/>
          <w:highlight w:val="yellow"/>
        </w:rPr>
      </w:pPr>
      <w:r>
        <w:rPr>
          <w:rFonts w:ascii="Times New Roman" w:eastAsia="宋体" w:hAnsi="Times New Roman" w:cs="Times New Roman"/>
          <w:color w:val="000000"/>
          <w:sz w:val="20"/>
          <w:szCs w:val="20"/>
        </w:rPr>
        <w:lastRenderedPageBreak/>
        <w:t xml:space="preserve">Based on the all the progress, </w:t>
      </w:r>
      <w:r w:rsidR="00B513D4">
        <w:rPr>
          <w:rFonts w:ascii="Times New Roman" w:eastAsia="宋体" w:hAnsi="Times New Roman" w:cs="Times New Roman"/>
          <w:color w:val="000000"/>
          <w:sz w:val="20"/>
          <w:szCs w:val="20"/>
        </w:rPr>
        <w:t>a</w:t>
      </w:r>
      <w:r w:rsidR="00AE33E9" w:rsidRPr="00873261">
        <w:rPr>
          <w:rFonts w:ascii="Times New Roman" w:eastAsia="宋体" w:hAnsi="Times New Roman" w:cs="Times New Roman" w:hint="eastAsia"/>
          <w:color w:val="000000"/>
          <w:sz w:val="20"/>
          <w:szCs w:val="20"/>
        </w:rPr>
        <w:t>s</w:t>
      </w:r>
      <w:r w:rsidR="00AE33E9" w:rsidRPr="00873261">
        <w:rPr>
          <w:rFonts w:ascii="Times New Roman" w:eastAsia="宋体" w:hAnsi="Times New Roman" w:cs="Times New Roman"/>
          <w:color w:val="000000"/>
          <w:sz w:val="20"/>
          <w:szCs w:val="20"/>
        </w:rPr>
        <w:t xml:space="preserve"> the typical </w:t>
      </w:r>
      <w:r w:rsidR="00940CE0" w:rsidRPr="00873261">
        <w:rPr>
          <w:rFonts w:ascii="Times New Roman" w:eastAsia="宋体" w:hAnsi="Times New Roman" w:cs="Times New Roman" w:hint="eastAsia"/>
          <w:color w:val="000000"/>
          <w:sz w:val="20"/>
          <w:szCs w:val="20"/>
        </w:rPr>
        <w:t>e</w:t>
      </w:r>
      <w:r w:rsidR="00940CE0">
        <w:rPr>
          <w:rFonts w:ascii="Times New Roman" w:hAnsi="Times New Roman" w:cs="Times New Roman" w:hint="eastAsia"/>
          <w:color w:val="000000"/>
          <w:sz w:val="20"/>
          <w:szCs w:val="20"/>
        </w:rPr>
        <w:t>xample</w:t>
      </w:r>
      <w:r w:rsidR="00940CE0">
        <w:rPr>
          <w:rFonts w:ascii="Times New Roman" w:hAnsi="Times New Roman" w:cs="Times New Roman"/>
          <w:color w:val="000000"/>
          <w:sz w:val="20"/>
          <w:szCs w:val="20"/>
        </w:rPr>
        <w:t xml:space="preserve"> </w:t>
      </w:r>
      <w:r w:rsidR="00AE33E9">
        <w:rPr>
          <w:rFonts w:ascii="Times New Roman" w:hAnsi="Times New Roman" w:cs="Times New Roman"/>
          <w:color w:val="000000"/>
          <w:sz w:val="20"/>
          <w:szCs w:val="20"/>
        </w:rPr>
        <w:t>sho</w:t>
      </w:r>
      <w:r w:rsidR="00AE33E9" w:rsidRPr="00225D6F">
        <w:rPr>
          <w:rFonts w:ascii="Times New Roman" w:hAnsi="Times New Roman" w:cs="Times New Roman"/>
          <w:color w:val="000000"/>
          <w:sz w:val="20"/>
          <w:szCs w:val="20"/>
        </w:rPr>
        <w:t>wn in</w:t>
      </w:r>
      <w:r w:rsidR="00940CE0" w:rsidRPr="00225D6F">
        <w:rPr>
          <w:rFonts w:ascii="Times New Roman" w:hAnsi="Times New Roman" w:cs="Times New Roman"/>
          <w:color w:val="000000"/>
          <w:sz w:val="20"/>
          <w:szCs w:val="20"/>
        </w:rPr>
        <w:t xml:space="preserve"> </w:t>
      </w:r>
      <w:r w:rsidR="00940CE0" w:rsidRPr="00225D6F">
        <w:rPr>
          <w:rFonts w:ascii="Times New Roman" w:hAnsi="Times New Roman" w:cs="Times New Roman"/>
          <w:color w:val="000000"/>
          <w:sz w:val="20"/>
          <w:szCs w:val="20"/>
        </w:rPr>
        <w:fldChar w:fldCharType="begin"/>
      </w:r>
      <w:r w:rsidR="00940CE0" w:rsidRPr="00225D6F">
        <w:rPr>
          <w:rFonts w:ascii="Times New Roman" w:hAnsi="Times New Roman" w:cs="Times New Roman"/>
          <w:color w:val="000000"/>
          <w:sz w:val="20"/>
          <w:szCs w:val="20"/>
        </w:rPr>
        <w:instrText xml:space="preserve"> REF _Ref199354473 \h </w:instrText>
      </w:r>
      <w:r w:rsidR="00225D6F" w:rsidRPr="00225D6F">
        <w:rPr>
          <w:rFonts w:ascii="Times New Roman" w:hAnsi="Times New Roman" w:cs="Times New Roman"/>
          <w:color w:val="000000"/>
          <w:sz w:val="20"/>
          <w:szCs w:val="20"/>
        </w:rPr>
        <w:instrText xml:space="preserve"> \* MERGEFORMAT </w:instrText>
      </w:r>
      <w:r w:rsidR="00940CE0" w:rsidRPr="00225D6F">
        <w:rPr>
          <w:rFonts w:ascii="Times New Roman" w:hAnsi="Times New Roman" w:cs="Times New Roman"/>
          <w:color w:val="000000"/>
          <w:sz w:val="20"/>
          <w:szCs w:val="20"/>
        </w:rPr>
      </w:r>
      <w:r w:rsidR="00940CE0" w:rsidRPr="00225D6F">
        <w:rPr>
          <w:rFonts w:ascii="Times New Roman" w:hAnsi="Times New Roman" w:cs="Times New Roman"/>
          <w:color w:val="000000"/>
          <w:sz w:val="20"/>
          <w:szCs w:val="20"/>
        </w:rPr>
        <w:fldChar w:fldCharType="separate"/>
      </w:r>
      <w:r w:rsidR="0063330D" w:rsidRPr="0063330D">
        <w:rPr>
          <w:rFonts w:ascii="Times New Roman" w:hAnsi="Times New Roman" w:cs="Times New Roman"/>
          <w:sz w:val="20"/>
          <w:szCs w:val="20"/>
        </w:rPr>
        <w:t xml:space="preserve">Figure </w:t>
      </w:r>
      <w:r w:rsidR="0063330D" w:rsidRPr="00921413">
        <w:rPr>
          <w:rFonts w:ascii="Times New Roman" w:hAnsi="Times New Roman" w:cs="Times New Roman"/>
          <w:noProof/>
          <w:sz w:val="20"/>
          <w:szCs w:val="20"/>
        </w:rPr>
        <w:t>1</w:t>
      </w:r>
      <w:r w:rsidR="00940CE0" w:rsidRPr="00225D6F">
        <w:rPr>
          <w:rFonts w:ascii="Times New Roman" w:hAnsi="Times New Roman" w:cs="Times New Roman"/>
          <w:color w:val="000000"/>
          <w:sz w:val="20"/>
          <w:szCs w:val="20"/>
        </w:rPr>
        <w:fldChar w:fldCharType="end"/>
      </w:r>
      <w:r w:rsidR="00940CE0" w:rsidRPr="00225D6F">
        <w:rPr>
          <w:rFonts w:ascii="Times New Roman" w:hAnsi="Times New Roman" w:cs="Times New Roman"/>
          <w:color w:val="000000"/>
          <w:sz w:val="20"/>
          <w:szCs w:val="20"/>
        </w:rPr>
        <w:t>, the</w:t>
      </w:r>
      <w:r w:rsidR="00EE2C3D" w:rsidRPr="00225D6F">
        <w:rPr>
          <w:rFonts w:ascii="Times New Roman" w:hAnsi="Times New Roman" w:cs="Times New Roman"/>
          <w:color w:val="000000"/>
          <w:sz w:val="20"/>
          <w:szCs w:val="20"/>
        </w:rPr>
        <w:t xml:space="preserve"> </w:t>
      </w:r>
      <w:r w:rsidR="00EE2C3D" w:rsidRPr="00EE2C3D">
        <w:rPr>
          <w:rFonts w:ascii="Times New Roman" w:hAnsi="Times New Roman" w:cs="Times New Roman"/>
          <w:color w:val="000000"/>
          <w:sz w:val="20"/>
          <w:szCs w:val="20"/>
        </w:rPr>
        <w:t xml:space="preserve">deployment </w:t>
      </w:r>
      <w:r w:rsidR="00EE2C3D">
        <w:rPr>
          <w:rFonts w:ascii="Times New Roman" w:hAnsi="Times New Roman" w:cs="Times New Roman" w:hint="eastAsia"/>
          <w:color w:val="000000"/>
          <w:sz w:val="20"/>
          <w:szCs w:val="20"/>
        </w:rPr>
        <w:t>with</w:t>
      </w:r>
      <w:r w:rsidR="00EE2C3D">
        <w:rPr>
          <w:rFonts w:ascii="Times New Roman" w:hAnsi="Times New Roman" w:cs="Times New Roman"/>
          <w:color w:val="000000"/>
          <w:sz w:val="20"/>
          <w:szCs w:val="20"/>
        </w:rPr>
        <w:t xml:space="preserve"> RIS </w:t>
      </w:r>
      <w:r w:rsidR="00EE2C3D" w:rsidRPr="00EE2C3D">
        <w:rPr>
          <w:rFonts w:ascii="Times New Roman" w:hAnsi="Times New Roman" w:cs="Times New Roman"/>
          <w:color w:val="000000"/>
          <w:sz w:val="20"/>
          <w:szCs w:val="20"/>
        </w:rPr>
        <w:t>can be</w:t>
      </w:r>
      <w:r w:rsidR="005C6FC1">
        <w:rPr>
          <w:rFonts w:ascii="Times New Roman" w:hAnsi="Times New Roman" w:cs="Times New Roman"/>
          <w:color w:val="000000"/>
          <w:sz w:val="20"/>
          <w:szCs w:val="20"/>
        </w:rPr>
        <w:t xml:space="preserve"> </w:t>
      </w:r>
      <w:r w:rsidR="006C3018">
        <w:rPr>
          <w:rFonts w:ascii="Times New Roman" w:hAnsi="Times New Roman" w:cs="Times New Roman" w:hint="eastAsia"/>
          <w:color w:val="000000"/>
          <w:sz w:val="20"/>
          <w:szCs w:val="20"/>
        </w:rPr>
        <w:t>flexibl</w:t>
      </w:r>
      <w:r w:rsidR="006C3018">
        <w:rPr>
          <w:rFonts w:ascii="Times New Roman" w:hAnsi="Times New Roman" w:cs="Times New Roman"/>
          <w:color w:val="000000"/>
          <w:sz w:val="20"/>
          <w:szCs w:val="20"/>
        </w:rPr>
        <w:t xml:space="preserve">y </w:t>
      </w:r>
      <w:r w:rsidR="005C6FC1">
        <w:rPr>
          <w:rFonts w:ascii="Times New Roman" w:hAnsi="Times New Roman" w:cs="Times New Roman"/>
          <w:color w:val="000000"/>
          <w:sz w:val="20"/>
          <w:szCs w:val="20"/>
        </w:rPr>
        <w:t>(e.g., on-demand) integrated in the tradition</w:t>
      </w:r>
      <w:r w:rsidR="006C3018">
        <w:rPr>
          <w:rFonts w:ascii="Times New Roman" w:hAnsi="Times New Roman" w:cs="Times New Roman"/>
          <w:color w:val="000000"/>
          <w:sz w:val="20"/>
          <w:szCs w:val="20"/>
        </w:rPr>
        <w:t>al</w:t>
      </w:r>
      <w:r w:rsidR="005C6FC1">
        <w:rPr>
          <w:rFonts w:ascii="Times New Roman" w:hAnsi="Times New Roman" w:cs="Times New Roman"/>
          <w:color w:val="000000"/>
          <w:sz w:val="20"/>
          <w:szCs w:val="20"/>
        </w:rPr>
        <w:t xml:space="preserve"> scenar</w:t>
      </w:r>
      <w:r w:rsidR="006C3018">
        <w:rPr>
          <w:rFonts w:ascii="Times New Roman" w:hAnsi="Times New Roman" w:cs="Times New Roman"/>
          <w:color w:val="000000"/>
          <w:sz w:val="20"/>
          <w:szCs w:val="20"/>
        </w:rPr>
        <w:t>i</w:t>
      </w:r>
      <w:r w:rsidR="005C6FC1">
        <w:rPr>
          <w:rFonts w:ascii="Times New Roman" w:hAnsi="Times New Roman" w:cs="Times New Roman"/>
          <w:color w:val="000000"/>
          <w:sz w:val="20"/>
          <w:szCs w:val="20"/>
        </w:rPr>
        <w:t xml:space="preserve">os (e.g., UMa, UMi, InH, etc) to improve the </w:t>
      </w:r>
      <w:r w:rsidR="00A617FE">
        <w:rPr>
          <w:rFonts w:ascii="Times New Roman" w:hAnsi="Times New Roman" w:cs="Times New Roman"/>
          <w:color w:val="000000"/>
          <w:sz w:val="20"/>
          <w:szCs w:val="20"/>
        </w:rPr>
        <w:t xml:space="preserve">service </w:t>
      </w:r>
      <w:r w:rsidR="005C6FC1">
        <w:rPr>
          <w:rFonts w:ascii="Times New Roman" w:hAnsi="Times New Roman" w:cs="Times New Roman"/>
          <w:color w:val="000000"/>
          <w:sz w:val="20"/>
          <w:szCs w:val="20"/>
        </w:rPr>
        <w:t xml:space="preserve">quality for all </w:t>
      </w:r>
      <w:r w:rsidR="00675260">
        <w:rPr>
          <w:rFonts w:ascii="Times New Roman" w:hAnsi="Times New Roman" w:cs="Times New Roman"/>
          <w:color w:val="000000"/>
          <w:sz w:val="20"/>
          <w:szCs w:val="20"/>
        </w:rPr>
        <w:t>services</w:t>
      </w:r>
      <w:r w:rsidR="00EE1F06">
        <w:rPr>
          <w:rFonts w:ascii="Times New Roman" w:hAnsi="Times New Roman" w:cs="Times New Roman"/>
          <w:color w:val="000000"/>
          <w:sz w:val="20"/>
          <w:szCs w:val="20"/>
        </w:rPr>
        <w:t xml:space="preserve">. </w:t>
      </w:r>
    </w:p>
    <w:p w14:paraId="5AE14D18" w14:textId="006E2C9F" w:rsidR="00AE33E9" w:rsidRDefault="00AE33E9">
      <w:pPr>
        <w:snapToGrid w:val="0"/>
        <w:spacing w:before="120" w:afterLines="50" w:after="120"/>
        <w:textAlignment w:val="center"/>
        <w:rPr>
          <w:rFonts w:ascii="Times New Roman" w:hAnsi="Times New Roman" w:cs="Times New Roman"/>
          <w:color w:val="000000"/>
          <w:sz w:val="20"/>
          <w:szCs w:val="20"/>
        </w:rPr>
      </w:pPr>
    </w:p>
    <w:p w14:paraId="0A1C5EE8" w14:textId="77777777" w:rsidR="00940CE0" w:rsidRDefault="00940CE0" w:rsidP="00940CE0">
      <w:pPr>
        <w:keepNext/>
        <w:snapToGrid w:val="0"/>
        <w:spacing w:before="120" w:afterLines="50" w:after="120"/>
        <w:jc w:val="center"/>
        <w:textAlignment w:val="center"/>
      </w:pPr>
      <w:r w:rsidRPr="00940CE0">
        <w:rPr>
          <w:rFonts w:ascii="Times New Roman" w:hAnsi="Times New Roman" w:cs="Times New Roman"/>
          <w:noProof/>
          <w:color w:val="000000"/>
          <w:sz w:val="20"/>
          <w:szCs w:val="20"/>
        </w:rPr>
        <w:drawing>
          <wp:inline distT="0" distB="0" distL="0" distR="0" wp14:anchorId="0FC6984E" wp14:editId="75BB4A16">
            <wp:extent cx="3010486" cy="1944741"/>
            <wp:effectExtent l="0" t="0" r="0" b="0"/>
            <wp:docPr id="22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5"/>
                    <pic:cNvPicPr>
                      <a:picLocks noChangeAspect="1"/>
                    </pic:cNvPicPr>
                  </pic:nvPicPr>
                  <pic:blipFill>
                    <a:blip r:embed="rId9"/>
                    <a:stretch>
                      <a:fillRect/>
                    </a:stretch>
                  </pic:blipFill>
                  <pic:spPr>
                    <a:xfrm>
                      <a:off x="0" y="0"/>
                      <a:ext cx="3018930" cy="1950196"/>
                    </a:xfrm>
                    <a:prstGeom prst="rect">
                      <a:avLst/>
                    </a:prstGeom>
                  </pic:spPr>
                </pic:pic>
              </a:graphicData>
            </a:graphic>
          </wp:inline>
        </w:drawing>
      </w:r>
    </w:p>
    <w:p w14:paraId="756CB824" w14:textId="5CBB1C05" w:rsidR="00940CE0" w:rsidRDefault="00940CE0" w:rsidP="00940CE0">
      <w:pPr>
        <w:pStyle w:val="a7"/>
        <w:jc w:val="center"/>
        <w:rPr>
          <w:rFonts w:ascii="Times New Roman" w:hAnsi="Times New Roman" w:cs="Times New Roman"/>
          <w:b w:val="0"/>
          <w:sz w:val="20"/>
        </w:rPr>
      </w:pPr>
      <w:bookmarkStart w:id="2" w:name="_Ref199354473"/>
      <w:r w:rsidRPr="00940CE0">
        <w:rPr>
          <w:rFonts w:ascii="Times New Roman" w:hAnsi="Times New Roman" w:cs="Times New Roman"/>
          <w:b w:val="0"/>
          <w:sz w:val="20"/>
        </w:rPr>
        <w:t xml:space="preserve">Figure </w:t>
      </w:r>
      <w:r w:rsidRPr="00940CE0">
        <w:rPr>
          <w:rFonts w:ascii="Times New Roman" w:hAnsi="Times New Roman" w:cs="Times New Roman"/>
          <w:b w:val="0"/>
          <w:sz w:val="20"/>
        </w:rPr>
        <w:fldChar w:fldCharType="begin"/>
      </w:r>
      <w:r w:rsidRPr="00940CE0">
        <w:rPr>
          <w:rFonts w:ascii="Times New Roman" w:hAnsi="Times New Roman" w:cs="Times New Roman"/>
          <w:b w:val="0"/>
          <w:sz w:val="20"/>
        </w:rPr>
        <w:instrText xml:space="preserve"> SEQ Figure \* ARABIC </w:instrText>
      </w:r>
      <w:r w:rsidRPr="00940CE0">
        <w:rPr>
          <w:rFonts w:ascii="Times New Roman" w:hAnsi="Times New Roman" w:cs="Times New Roman"/>
          <w:b w:val="0"/>
          <w:sz w:val="20"/>
        </w:rPr>
        <w:fldChar w:fldCharType="separate"/>
      </w:r>
      <w:r w:rsidR="0063330D">
        <w:rPr>
          <w:rFonts w:ascii="Times New Roman" w:hAnsi="Times New Roman" w:cs="Times New Roman"/>
          <w:b w:val="0"/>
          <w:noProof/>
          <w:sz w:val="20"/>
        </w:rPr>
        <w:t>1</w:t>
      </w:r>
      <w:r w:rsidRPr="00940CE0">
        <w:rPr>
          <w:rFonts w:ascii="Times New Roman" w:hAnsi="Times New Roman" w:cs="Times New Roman"/>
          <w:b w:val="0"/>
          <w:sz w:val="20"/>
        </w:rPr>
        <w:fldChar w:fldCharType="end"/>
      </w:r>
      <w:bookmarkEnd w:id="2"/>
      <w:r w:rsidRPr="00940CE0">
        <w:rPr>
          <w:rFonts w:ascii="Times New Roman" w:hAnsi="Times New Roman" w:cs="Times New Roman"/>
          <w:b w:val="0"/>
          <w:sz w:val="20"/>
        </w:rPr>
        <w:t xml:space="preserve"> </w:t>
      </w:r>
      <w:r w:rsidR="00675260">
        <w:rPr>
          <w:rFonts w:ascii="Times New Roman" w:hAnsi="Times New Roman" w:cs="Times New Roman" w:hint="eastAsia"/>
          <w:b w:val="0"/>
          <w:sz w:val="20"/>
        </w:rPr>
        <w:t>I</w:t>
      </w:r>
      <w:r w:rsidRPr="00940CE0">
        <w:rPr>
          <w:rFonts w:ascii="Times New Roman" w:hAnsi="Times New Roman" w:cs="Times New Roman"/>
          <w:b w:val="0"/>
          <w:sz w:val="20"/>
        </w:rPr>
        <w:t>llustration of the outdoor scenarios with RIS</w:t>
      </w:r>
    </w:p>
    <w:p w14:paraId="6E484B43" w14:textId="55F82E9D" w:rsidR="00484625" w:rsidRDefault="004644AF" w:rsidP="004644AF">
      <w:pPr>
        <w:pStyle w:val="2"/>
        <w:snapToGrid w:val="0"/>
        <w:spacing w:before="120"/>
        <w:rPr>
          <w:lang w:val="en-US" w:eastAsia="zh-CN"/>
        </w:rPr>
      </w:pPr>
      <w:r>
        <w:rPr>
          <w:lang w:val="en-US" w:eastAsia="zh-CN"/>
        </w:rPr>
        <w:t>2</w:t>
      </w:r>
      <w:r>
        <w:rPr>
          <w:rFonts w:hint="eastAsia"/>
          <w:lang w:val="en-US" w:eastAsia="zh-CN"/>
        </w:rPr>
        <w:t>.</w:t>
      </w:r>
      <w:r>
        <w:rPr>
          <w:lang w:val="en-US" w:eastAsia="zh-CN"/>
        </w:rPr>
        <w:t>2</w:t>
      </w:r>
      <w:r>
        <w:rPr>
          <w:rFonts w:hint="eastAsia"/>
          <w:lang w:val="en-US" w:eastAsia="zh-CN"/>
        </w:rPr>
        <w:t xml:space="preserve"> </w:t>
      </w:r>
      <w:r>
        <w:rPr>
          <w:lang w:val="en-US" w:eastAsia="zh-CN"/>
        </w:rPr>
        <w:t>Preliminary discussion on the performance</w:t>
      </w:r>
      <w:r w:rsidR="00EA4520">
        <w:rPr>
          <w:lang w:val="en-US" w:eastAsia="zh-CN"/>
        </w:rPr>
        <w:t xml:space="preserve"> of networks with passive nodes</w:t>
      </w:r>
    </w:p>
    <w:p w14:paraId="7ADEC898" w14:textId="7173648C" w:rsidR="00484625" w:rsidRDefault="00484625" w:rsidP="00484625">
      <w:pPr>
        <w:pStyle w:val="3"/>
        <w:rPr>
          <w:lang w:val="en-US" w:eastAsia="zh-CN"/>
        </w:rPr>
      </w:pPr>
      <w:r>
        <w:rPr>
          <w:lang w:val="en-US" w:eastAsia="zh-CN"/>
        </w:rPr>
        <w:t xml:space="preserve">2.2.1 </w:t>
      </w:r>
      <w:r w:rsidR="000C0424">
        <w:rPr>
          <w:lang w:val="en-US" w:eastAsia="zh-CN"/>
        </w:rPr>
        <w:t>Pre-</w:t>
      </w:r>
      <w:r w:rsidR="000C0424">
        <w:rPr>
          <w:rFonts w:hint="eastAsia"/>
          <w:lang w:val="en-US" w:eastAsia="zh-CN"/>
        </w:rPr>
        <w:t>commercial</w:t>
      </w:r>
      <w:r>
        <w:rPr>
          <w:lang w:val="en-US" w:eastAsia="zh-CN"/>
        </w:rPr>
        <w:t xml:space="preserve"> </w:t>
      </w:r>
      <w:r>
        <w:rPr>
          <w:rFonts w:hint="eastAsia"/>
          <w:lang w:val="en-US" w:eastAsia="zh-CN"/>
        </w:rPr>
        <w:t>trial</w:t>
      </w:r>
      <w:r>
        <w:rPr>
          <w:lang w:val="en-US" w:eastAsia="zh-CN"/>
        </w:rPr>
        <w:t xml:space="preserve"> result</w:t>
      </w:r>
      <w:r w:rsidR="006E7128">
        <w:rPr>
          <w:rFonts w:hint="eastAsia"/>
          <w:lang w:val="en-US" w:eastAsia="zh-CN"/>
        </w:rPr>
        <w:t>s</w:t>
      </w:r>
    </w:p>
    <w:p w14:paraId="336B267F" w14:textId="782743FB" w:rsidR="00487AC3" w:rsidRDefault="008A1FA5" w:rsidP="00F42F86">
      <w:pPr>
        <w:snapToGrid w:val="0"/>
        <w:spacing w:before="120" w:afterLines="50" w:after="120"/>
        <w:textAlignment w:val="center"/>
        <w:rPr>
          <w:rFonts w:ascii="Times New Roman" w:hAnsi="Times New Roman" w:cs="Times New Roman"/>
          <w:sz w:val="20"/>
          <w:szCs w:val="20"/>
        </w:rPr>
      </w:pPr>
      <w:r>
        <w:rPr>
          <w:rFonts w:ascii="Times New Roman" w:hAnsi="Times New Roman" w:cs="Times New Roman"/>
          <w:sz w:val="20"/>
          <w:szCs w:val="20"/>
        </w:rPr>
        <w:t xml:space="preserve">The performance of the RIS-assisted deployment has been verified with a lot of </w:t>
      </w:r>
      <w:r w:rsidR="00992832">
        <w:rPr>
          <w:rFonts w:ascii="Times New Roman" w:hAnsi="Times New Roman" w:cs="Times New Roman" w:hint="eastAsia"/>
          <w:sz w:val="20"/>
          <w:szCs w:val="20"/>
        </w:rPr>
        <w:t>prototyping</w:t>
      </w:r>
      <w:r w:rsidR="00992832">
        <w:rPr>
          <w:rFonts w:ascii="Times New Roman" w:hAnsi="Times New Roman" w:cs="Times New Roman"/>
          <w:sz w:val="20"/>
          <w:szCs w:val="20"/>
        </w:rPr>
        <w:t xml:space="preserve"> </w:t>
      </w:r>
      <w:r w:rsidR="00992832">
        <w:rPr>
          <w:rFonts w:ascii="Times New Roman" w:hAnsi="Times New Roman" w:cs="Times New Roman" w:hint="eastAsia"/>
          <w:sz w:val="20"/>
          <w:szCs w:val="20"/>
        </w:rPr>
        <w:t>and</w:t>
      </w:r>
      <w:r w:rsidR="00992832">
        <w:rPr>
          <w:rFonts w:ascii="Times New Roman" w:hAnsi="Times New Roman" w:cs="Times New Roman"/>
          <w:sz w:val="20"/>
          <w:szCs w:val="20"/>
        </w:rPr>
        <w:t xml:space="preserve"> </w:t>
      </w:r>
      <w:r>
        <w:rPr>
          <w:rFonts w:ascii="Times New Roman" w:hAnsi="Times New Roman" w:cs="Times New Roman" w:hint="eastAsia"/>
          <w:sz w:val="20"/>
          <w:szCs w:val="20"/>
        </w:rPr>
        <w:t>trial</w:t>
      </w:r>
      <w:r w:rsidR="00992832">
        <w:rPr>
          <w:rFonts w:ascii="Times New Roman" w:hAnsi="Times New Roman" w:cs="Times New Roman"/>
          <w:sz w:val="20"/>
          <w:szCs w:val="20"/>
        </w:rPr>
        <w:t>s</w:t>
      </w:r>
      <w:r>
        <w:rPr>
          <w:rFonts w:ascii="Times New Roman" w:hAnsi="Times New Roman" w:cs="Times New Roman"/>
          <w:sz w:val="20"/>
          <w:szCs w:val="20"/>
        </w:rPr>
        <w:t xml:space="preserve"> including the real-field scenarios</w:t>
      </w:r>
      <w:r w:rsidR="00397CFF">
        <w:rPr>
          <w:rFonts w:ascii="Times New Roman" w:hAnsi="Times New Roman" w:cs="Times New Roman"/>
          <w:sz w:val="20"/>
          <w:szCs w:val="20"/>
        </w:rPr>
        <w:t xml:space="preserve"> </w:t>
      </w:r>
      <w:r w:rsidR="00397CFF">
        <w:rPr>
          <w:rFonts w:ascii="Times New Roman" w:hAnsi="Times New Roman" w:cs="Times New Roman"/>
          <w:sz w:val="20"/>
          <w:szCs w:val="20"/>
        </w:rPr>
        <w:fldChar w:fldCharType="begin"/>
      </w:r>
      <w:r w:rsidR="00397CFF">
        <w:rPr>
          <w:rFonts w:ascii="Times New Roman" w:hAnsi="Times New Roman" w:cs="Times New Roman"/>
          <w:sz w:val="20"/>
          <w:szCs w:val="20"/>
        </w:rPr>
        <w:instrText xml:space="preserve"> REF _Ref199409175 \r \h </w:instrText>
      </w:r>
      <w:r w:rsidR="00675260">
        <w:rPr>
          <w:rFonts w:ascii="Times New Roman" w:hAnsi="Times New Roman" w:cs="Times New Roman"/>
          <w:sz w:val="20"/>
          <w:szCs w:val="20"/>
        </w:rPr>
        <w:instrText xml:space="preserve"> \* MERGEFORMAT </w:instrText>
      </w:r>
      <w:r w:rsidR="00397CFF">
        <w:rPr>
          <w:rFonts w:ascii="Times New Roman" w:hAnsi="Times New Roman" w:cs="Times New Roman"/>
          <w:sz w:val="20"/>
          <w:szCs w:val="20"/>
        </w:rPr>
      </w:r>
      <w:r w:rsidR="00397CFF">
        <w:rPr>
          <w:rFonts w:ascii="Times New Roman" w:hAnsi="Times New Roman" w:cs="Times New Roman"/>
          <w:sz w:val="20"/>
          <w:szCs w:val="20"/>
        </w:rPr>
        <w:fldChar w:fldCharType="separate"/>
      </w:r>
      <w:r w:rsidR="0063330D">
        <w:rPr>
          <w:rFonts w:ascii="Times New Roman" w:hAnsi="Times New Roman" w:cs="Times New Roman"/>
          <w:sz w:val="20"/>
          <w:szCs w:val="20"/>
        </w:rPr>
        <w:t>[5]</w:t>
      </w:r>
      <w:r w:rsidR="00397CFF">
        <w:rPr>
          <w:rFonts w:ascii="Times New Roman" w:hAnsi="Times New Roman" w:cs="Times New Roman"/>
          <w:sz w:val="20"/>
          <w:szCs w:val="20"/>
        </w:rPr>
        <w:fldChar w:fldCharType="end"/>
      </w:r>
      <w:r w:rsidR="00397CFF">
        <w:rPr>
          <w:rFonts w:ascii="Times New Roman" w:hAnsi="Times New Roman" w:cs="Times New Roman"/>
          <w:sz w:val="20"/>
          <w:szCs w:val="20"/>
        </w:rPr>
        <w:fldChar w:fldCharType="begin"/>
      </w:r>
      <w:r w:rsidR="00397CFF">
        <w:rPr>
          <w:rFonts w:ascii="Times New Roman" w:hAnsi="Times New Roman" w:cs="Times New Roman"/>
          <w:sz w:val="20"/>
          <w:szCs w:val="20"/>
        </w:rPr>
        <w:instrText xml:space="preserve"> REF _Ref199436236 \r \h </w:instrText>
      </w:r>
      <w:r w:rsidR="00675260">
        <w:rPr>
          <w:rFonts w:ascii="Times New Roman" w:hAnsi="Times New Roman" w:cs="Times New Roman"/>
          <w:sz w:val="20"/>
          <w:szCs w:val="20"/>
        </w:rPr>
        <w:instrText xml:space="preserve"> \* MERGEFORMAT </w:instrText>
      </w:r>
      <w:r w:rsidR="00397CFF">
        <w:rPr>
          <w:rFonts w:ascii="Times New Roman" w:hAnsi="Times New Roman" w:cs="Times New Roman"/>
          <w:sz w:val="20"/>
          <w:szCs w:val="20"/>
        </w:rPr>
      </w:r>
      <w:r w:rsidR="00397CFF">
        <w:rPr>
          <w:rFonts w:ascii="Times New Roman" w:hAnsi="Times New Roman" w:cs="Times New Roman"/>
          <w:sz w:val="20"/>
          <w:szCs w:val="20"/>
        </w:rPr>
        <w:fldChar w:fldCharType="separate"/>
      </w:r>
      <w:r w:rsidR="0063330D">
        <w:rPr>
          <w:rFonts w:ascii="Times New Roman" w:hAnsi="Times New Roman" w:cs="Times New Roman"/>
          <w:sz w:val="20"/>
          <w:szCs w:val="20"/>
        </w:rPr>
        <w:t>[9]</w:t>
      </w:r>
      <w:r w:rsidR="00397CFF">
        <w:rPr>
          <w:rFonts w:ascii="Times New Roman" w:hAnsi="Times New Roman" w:cs="Times New Roman"/>
          <w:sz w:val="20"/>
          <w:szCs w:val="20"/>
        </w:rPr>
        <w:fldChar w:fldCharType="end"/>
      </w:r>
      <w:r w:rsidR="00397CFF">
        <w:rPr>
          <w:rFonts w:ascii="Times New Roman" w:hAnsi="Times New Roman" w:cs="Times New Roman"/>
          <w:sz w:val="20"/>
          <w:szCs w:val="20"/>
        </w:rPr>
        <w:fldChar w:fldCharType="begin"/>
      </w:r>
      <w:r w:rsidR="00397CFF">
        <w:rPr>
          <w:rFonts w:ascii="Times New Roman" w:hAnsi="Times New Roman" w:cs="Times New Roman"/>
          <w:sz w:val="20"/>
          <w:szCs w:val="20"/>
        </w:rPr>
        <w:instrText xml:space="preserve"> REF _Ref199436237 \r \h </w:instrText>
      </w:r>
      <w:r w:rsidR="00675260">
        <w:rPr>
          <w:rFonts w:ascii="Times New Roman" w:hAnsi="Times New Roman" w:cs="Times New Roman"/>
          <w:sz w:val="20"/>
          <w:szCs w:val="20"/>
        </w:rPr>
        <w:instrText xml:space="preserve"> \* MERGEFORMAT </w:instrText>
      </w:r>
      <w:r w:rsidR="00397CFF">
        <w:rPr>
          <w:rFonts w:ascii="Times New Roman" w:hAnsi="Times New Roman" w:cs="Times New Roman"/>
          <w:sz w:val="20"/>
          <w:szCs w:val="20"/>
        </w:rPr>
      </w:r>
      <w:r w:rsidR="00397CFF">
        <w:rPr>
          <w:rFonts w:ascii="Times New Roman" w:hAnsi="Times New Roman" w:cs="Times New Roman"/>
          <w:sz w:val="20"/>
          <w:szCs w:val="20"/>
        </w:rPr>
        <w:fldChar w:fldCharType="separate"/>
      </w:r>
      <w:r w:rsidR="0063330D">
        <w:rPr>
          <w:rFonts w:ascii="Times New Roman" w:hAnsi="Times New Roman" w:cs="Times New Roman"/>
          <w:sz w:val="20"/>
          <w:szCs w:val="20"/>
        </w:rPr>
        <w:t>[10]</w:t>
      </w:r>
      <w:r w:rsidR="00397CFF">
        <w:rPr>
          <w:rFonts w:ascii="Times New Roman" w:hAnsi="Times New Roman" w:cs="Times New Roman"/>
          <w:sz w:val="20"/>
          <w:szCs w:val="20"/>
        </w:rPr>
        <w:fldChar w:fldCharType="end"/>
      </w:r>
      <w:r w:rsidR="00397CFF">
        <w:rPr>
          <w:rFonts w:ascii="Times New Roman" w:hAnsi="Times New Roman" w:cs="Times New Roman"/>
          <w:sz w:val="20"/>
          <w:szCs w:val="20"/>
        </w:rPr>
        <w:fldChar w:fldCharType="begin"/>
      </w:r>
      <w:r w:rsidR="00397CFF">
        <w:rPr>
          <w:rFonts w:ascii="Times New Roman" w:hAnsi="Times New Roman" w:cs="Times New Roman"/>
          <w:sz w:val="20"/>
          <w:szCs w:val="20"/>
        </w:rPr>
        <w:instrText xml:space="preserve"> REF _Ref199436239 \r \h </w:instrText>
      </w:r>
      <w:r w:rsidR="00675260">
        <w:rPr>
          <w:rFonts w:ascii="Times New Roman" w:hAnsi="Times New Roman" w:cs="Times New Roman"/>
          <w:sz w:val="20"/>
          <w:szCs w:val="20"/>
        </w:rPr>
        <w:instrText xml:space="preserve"> \* MERGEFORMAT </w:instrText>
      </w:r>
      <w:r w:rsidR="00397CFF">
        <w:rPr>
          <w:rFonts w:ascii="Times New Roman" w:hAnsi="Times New Roman" w:cs="Times New Roman"/>
          <w:sz w:val="20"/>
          <w:szCs w:val="20"/>
        </w:rPr>
      </w:r>
      <w:r w:rsidR="00397CFF">
        <w:rPr>
          <w:rFonts w:ascii="Times New Roman" w:hAnsi="Times New Roman" w:cs="Times New Roman"/>
          <w:sz w:val="20"/>
          <w:szCs w:val="20"/>
        </w:rPr>
        <w:fldChar w:fldCharType="separate"/>
      </w:r>
      <w:r w:rsidR="0063330D">
        <w:rPr>
          <w:rFonts w:ascii="Times New Roman" w:hAnsi="Times New Roman" w:cs="Times New Roman"/>
          <w:sz w:val="20"/>
          <w:szCs w:val="20"/>
        </w:rPr>
        <w:t>[11]</w:t>
      </w:r>
      <w:r w:rsidR="00397CFF">
        <w:rPr>
          <w:rFonts w:ascii="Times New Roman" w:hAnsi="Times New Roman" w:cs="Times New Roman"/>
          <w:sz w:val="20"/>
          <w:szCs w:val="20"/>
        </w:rPr>
        <w:fldChar w:fldCharType="end"/>
      </w:r>
      <w:r w:rsidR="004C2C32">
        <w:rPr>
          <w:rFonts w:ascii="Times New Roman" w:hAnsi="Times New Roman" w:cs="Times New Roman"/>
          <w:sz w:val="20"/>
          <w:szCs w:val="20"/>
        </w:rPr>
        <w:t xml:space="preserve">. For example, </w:t>
      </w:r>
    </w:p>
    <w:p w14:paraId="0BA73AB4" w14:textId="57C120F8" w:rsidR="008811CE" w:rsidRDefault="00306585" w:rsidP="00F42F86">
      <w:pPr>
        <w:pStyle w:val="aff3"/>
        <w:numPr>
          <w:ilvl w:val="0"/>
          <w:numId w:val="13"/>
        </w:numPr>
        <w:snapToGrid w:val="0"/>
        <w:spacing w:before="120" w:afterLines="50" w:after="120"/>
        <w:textAlignment w:val="center"/>
        <w:rPr>
          <w:rFonts w:ascii="Times New Roman" w:hAnsi="Times New Roman" w:cs="Times New Roman"/>
          <w:sz w:val="20"/>
          <w:szCs w:val="20"/>
        </w:rPr>
      </w:pPr>
      <w:r>
        <w:rPr>
          <w:rFonts w:ascii="Times New Roman" w:hAnsi="Times New Roman" w:cs="Times New Roman"/>
          <w:sz w:val="20"/>
          <w:szCs w:val="20"/>
        </w:rPr>
        <w:t>F</w:t>
      </w: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r the outdoor scenario</w:t>
      </w:r>
      <w:r w:rsidR="001E35B8">
        <w:rPr>
          <w:rFonts w:ascii="Times New Roman" w:hAnsi="Times New Roman" w:cs="Times New Roman"/>
          <w:sz w:val="20"/>
          <w:szCs w:val="20"/>
          <w:lang w:eastAsia="zh-CN"/>
        </w:rPr>
        <w:t xml:space="preserve">, as </w:t>
      </w:r>
      <w:r w:rsidR="008811CE">
        <w:rPr>
          <w:rFonts w:ascii="Times New Roman" w:hAnsi="Times New Roman" w:cs="Times New Roman"/>
          <w:sz w:val="20"/>
          <w:szCs w:val="20"/>
        </w:rPr>
        <w:t>shown i</w:t>
      </w:r>
      <w:r w:rsidR="008811CE">
        <w:rPr>
          <w:rFonts w:ascii="Times New Roman" w:hAnsi="Times New Roman" w:cs="Times New Roman"/>
          <w:sz w:val="20"/>
          <w:szCs w:val="20"/>
          <w:lang w:eastAsia="zh-CN"/>
        </w:rPr>
        <w:t xml:space="preserve">n </w:t>
      </w:r>
      <w:r w:rsidR="00E12499">
        <w:rPr>
          <w:rFonts w:ascii="Times New Roman" w:hAnsi="Times New Roman" w:cs="Times New Roman"/>
          <w:sz w:val="20"/>
          <w:szCs w:val="20"/>
          <w:lang w:eastAsia="zh-CN"/>
        </w:rPr>
        <w:fldChar w:fldCharType="begin"/>
      </w:r>
      <w:r w:rsidR="00E12499">
        <w:rPr>
          <w:rFonts w:ascii="Times New Roman" w:hAnsi="Times New Roman" w:cs="Times New Roman"/>
          <w:sz w:val="20"/>
          <w:szCs w:val="20"/>
          <w:lang w:eastAsia="zh-CN"/>
        </w:rPr>
        <w:instrText xml:space="preserve"> REF _Ref199443230 \h  \* MERGEFORMAT </w:instrText>
      </w:r>
      <w:r w:rsidR="00E12499">
        <w:rPr>
          <w:rFonts w:ascii="Times New Roman" w:hAnsi="Times New Roman" w:cs="Times New Roman"/>
          <w:sz w:val="20"/>
          <w:szCs w:val="20"/>
          <w:lang w:eastAsia="zh-CN"/>
        </w:rPr>
      </w:r>
      <w:r w:rsidR="00E12499">
        <w:rPr>
          <w:rFonts w:ascii="Times New Roman" w:hAnsi="Times New Roman" w:cs="Times New Roman"/>
          <w:sz w:val="20"/>
          <w:szCs w:val="20"/>
          <w:lang w:eastAsia="zh-CN"/>
        </w:rPr>
        <w:fldChar w:fldCharType="separate"/>
      </w:r>
      <w:r w:rsidR="0063330D" w:rsidRPr="00921413">
        <w:rPr>
          <w:rFonts w:ascii="Times New Roman" w:hAnsi="Times New Roman" w:cs="Times New Roman"/>
          <w:sz w:val="20"/>
          <w:szCs w:val="20"/>
          <w:lang w:eastAsia="zh-CN"/>
        </w:rPr>
        <w:t>Figure 2</w:t>
      </w:r>
      <w:r w:rsidR="00E12499">
        <w:rPr>
          <w:rFonts w:ascii="Times New Roman" w:hAnsi="Times New Roman" w:cs="Times New Roman"/>
          <w:sz w:val="20"/>
          <w:szCs w:val="20"/>
          <w:lang w:eastAsia="zh-CN"/>
        </w:rPr>
        <w:fldChar w:fldCharType="end"/>
      </w:r>
      <w:r w:rsidR="00E12499">
        <w:rPr>
          <w:rFonts w:ascii="Times New Roman" w:hAnsi="Times New Roman" w:cs="Times New Roman"/>
          <w:sz w:val="20"/>
          <w:szCs w:val="20"/>
          <w:lang w:eastAsia="zh-CN"/>
        </w:rPr>
        <w:t xml:space="preserve">, </w:t>
      </w:r>
      <w:r w:rsidR="00955957">
        <w:rPr>
          <w:rFonts w:ascii="Times New Roman" w:hAnsi="Times New Roman" w:cs="Times New Roman"/>
          <w:sz w:val="20"/>
          <w:szCs w:val="20"/>
          <w:lang w:eastAsia="zh-CN"/>
        </w:rPr>
        <w:t xml:space="preserve">after deployment of RIS, the </w:t>
      </w:r>
      <w:r w:rsidR="00E12499" w:rsidRPr="00E12499">
        <w:rPr>
          <w:rFonts w:ascii="Times New Roman" w:hAnsi="Times New Roman" w:cs="Times New Roman"/>
          <w:sz w:val="20"/>
          <w:szCs w:val="20"/>
          <w:lang w:eastAsia="zh-CN"/>
        </w:rPr>
        <w:t xml:space="preserve">RSRP (Reference Signal Received Power) </w:t>
      </w:r>
      <w:r w:rsidR="00BB2596">
        <w:rPr>
          <w:rFonts w:ascii="Times New Roman" w:hAnsi="Times New Roman" w:cs="Times New Roman"/>
          <w:sz w:val="20"/>
          <w:szCs w:val="20"/>
          <w:lang w:eastAsia="zh-CN"/>
        </w:rPr>
        <w:t xml:space="preserve">is </w:t>
      </w:r>
      <w:r w:rsidR="00E12499" w:rsidRPr="00E12499">
        <w:rPr>
          <w:rFonts w:ascii="Times New Roman" w:hAnsi="Times New Roman" w:cs="Times New Roman"/>
          <w:sz w:val="20"/>
          <w:szCs w:val="20"/>
          <w:lang w:eastAsia="zh-CN"/>
        </w:rPr>
        <w:t>improved by 24 dB</w:t>
      </w:r>
      <w:r w:rsidR="00B37C44">
        <w:rPr>
          <w:rFonts w:ascii="Times New Roman" w:hAnsi="Times New Roman" w:cs="Times New Roman"/>
          <w:sz w:val="20"/>
          <w:szCs w:val="20"/>
          <w:lang w:eastAsia="zh-CN"/>
        </w:rPr>
        <w:t xml:space="preserve">. The </w:t>
      </w:r>
      <w:r w:rsidR="00E12499" w:rsidRPr="00E12499">
        <w:rPr>
          <w:rFonts w:ascii="Times New Roman" w:hAnsi="Times New Roman" w:cs="Times New Roman"/>
          <w:sz w:val="20"/>
          <w:szCs w:val="20"/>
          <w:lang w:eastAsia="zh-CN"/>
        </w:rPr>
        <w:t xml:space="preserve">downlink </w:t>
      </w:r>
      <w:r w:rsidR="00EA7C5A">
        <w:rPr>
          <w:rFonts w:ascii="Times New Roman" w:hAnsi="Times New Roman" w:cs="Times New Roman"/>
          <w:sz w:val="20"/>
          <w:szCs w:val="20"/>
          <w:lang w:eastAsia="zh-CN"/>
        </w:rPr>
        <w:t xml:space="preserve">and uplink </w:t>
      </w:r>
      <w:r w:rsidR="00E12499" w:rsidRPr="00E12499">
        <w:rPr>
          <w:rFonts w:ascii="Times New Roman" w:hAnsi="Times New Roman" w:cs="Times New Roman"/>
          <w:sz w:val="20"/>
          <w:szCs w:val="20"/>
          <w:lang w:eastAsia="zh-CN"/>
        </w:rPr>
        <w:t>peak rate</w:t>
      </w:r>
      <w:r w:rsidR="00C9205D">
        <w:rPr>
          <w:rFonts w:ascii="Times New Roman" w:hAnsi="Times New Roman" w:cs="Times New Roman"/>
          <w:sz w:val="20"/>
          <w:szCs w:val="20"/>
          <w:lang w:eastAsia="zh-CN"/>
        </w:rPr>
        <w:t xml:space="preserve"> </w:t>
      </w:r>
      <w:r w:rsidR="00EA7C5A">
        <w:rPr>
          <w:rFonts w:ascii="Times New Roman" w:hAnsi="Times New Roman" w:cs="Times New Roman"/>
          <w:sz w:val="20"/>
          <w:szCs w:val="20"/>
          <w:lang w:eastAsia="zh-CN"/>
        </w:rPr>
        <w:t>are increased</w:t>
      </w:r>
      <w:r w:rsidR="00E12499" w:rsidRPr="00E12499">
        <w:rPr>
          <w:rFonts w:ascii="Times New Roman" w:hAnsi="Times New Roman" w:cs="Times New Roman"/>
          <w:sz w:val="20"/>
          <w:szCs w:val="20"/>
          <w:lang w:eastAsia="zh-CN"/>
        </w:rPr>
        <w:t xml:space="preserve"> from 119 Mbps to 1.89 Gbps, and 2.2 Mbps to 248 Mbps</w:t>
      </w:r>
      <w:r w:rsidR="00EA7C5A">
        <w:rPr>
          <w:rFonts w:ascii="Times New Roman" w:hAnsi="Times New Roman" w:cs="Times New Roman"/>
          <w:sz w:val="20"/>
          <w:szCs w:val="20"/>
          <w:lang w:eastAsia="zh-CN"/>
        </w:rPr>
        <w:t>, respectively</w:t>
      </w:r>
      <w:r w:rsidR="00E12499" w:rsidRPr="00E12499">
        <w:rPr>
          <w:rFonts w:ascii="Times New Roman" w:hAnsi="Times New Roman" w:cs="Times New Roman"/>
          <w:sz w:val="20"/>
          <w:szCs w:val="20"/>
          <w:lang w:eastAsia="zh-CN"/>
        </w:rPr>
        <w:t>. </w:t>
      </w:r>
    </w:p>
    <w:p w14:paraId="4484BBC5" w14:textId="77777777" w:rsidR="00306585" w:rsidRDefault="003602A7" w:rsidP="00E12499">
      <w:pPr>
        <w:pStyle w:val="aff3"/>
        <w:keepNext/>
        <w:snapToGrid w:val="0"/>
        <w:spacing w:before="120" w:afterLines="50" w:after="120"/>
        <w:jc w:val="center"/>
        <w:textAlignment w:val="center"/>
      </w:pPr>
      <w:r>
        <w:rPr>
          <w:noProof/>
        </w:rPr>
        <w:drawing>
          <wp:inline distT="0" distB="0" distL="114300" distR="114300" wp14:anchorId="4CCB4DF2" wp14:editId="2FDC51A0">
            <wp:extent cx="2790227" cy="1122745"/>
            <wp:effectExtent l="0" t="0" r="0" b="127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0"/>
                    <a:stretch>
                      <a:fillRect/>
                    </a:stretch>
                  </pic:blipFill>
                  <pic:spPr>
                    <a:xfrm>
                      <a:off x="0" y="0"/>
                      <a:ext cx="2817590" cy="1133756"/>
                    </a:xfrm>
                    <a:prstGeom prst="rect">
                      <a:avLst/>
                    </a:prstGeom>
                    <a:noFill/>
                    <a:ln>
                      <a:noFill/>
                    </a:ln>
                  </pic:spPr>
                </pic:pic>
              </a:graphicData>
            </a:graphic>
          </wp:inline>
        </w:drawing>
      </w:r>
    </w:p>
    <w:p w14:paraId="739CE403" w14:textId="1D8763F7" w:rsidR="003602A7" w:rsidRPr="00306585" w:rsidRDefault="00306585" w:rsidP="00306585">
      <w:pPr>
        <w:pStyle w:val="a7"/>
        <w:jc w:val="center"/>
        <w:rPr>
          <w:rFonts w:ascii="Times New Roman" w:hAnsi="Times New Roman" w:cs="Times New Roman"/>
          <w:b w:val="0"/>
          <w:sz w:val="20"/>
        </w:rPr>
      </w:pPr>
      <w:bookmarkStart w:id="3" w:name="_Ref199443230"/>
      <w:r w:rsidRPr="00306585">
        <w:rPr>
          <w:rFonts w:ascii="Times New Roman" w:hAnsi="Times New Roman" w:cs="Times New Roman"/>
          <w:b w:val="0"/>
          <w:sz w:val="20"/>
        </w:rPr>
        <w:t xml:space="preserve">Figure </w:t>
      </w:r>
      <w:r w:rsidRPr="00306585">
        <w:rPr>
          <w:rFonts w:ascii="Times New Roman" w:hAnsi="Times New Roman" w:cs="Times New Roman"/>
          <w:b w:val="0"/>
          <w:sz w:val="20"/>
        </w:rPr>
        <w:fldChar w:fldCharType="begin"/>
      </w:r>
      <w:r w:rsidRPr="00306585">
        <w:rPr>
          <w:rFonts w:ascii="Times New Roman" w:hAnsi="Times New Roman" w:cs="Times New Roman"/>
          <w:b w:val="0"/>
          <w:sz w:val="20"/>
        </w:rPr>
        <w:instrText xml:space="preserve"> SEQ Figure \* ARABIC </w:instrText>
      </w:r>
      <w:r w:rsidRPr="00306585">
        <w:rPr>
          <w:rFonts w:ascii="Times New Roman" w:hAnsi="Times New Roman" w:cs="Times New Roman"/>
          <w:b w:val="0"/>
          <w:sz w:val="20"/>
        </w:rPr>
        <w:fldChar w:fldCharType="separate"/>
      </w:r>
      <w:r w:rsidR="0063330D">
        <w:rPr>
          <w:rFonts w:ascii="Times New Roman" w:hAnsi="Times New Roman" w:cs="Times New Roman"/>
          <w:b w:val="0"/>
          <w:noProof/>
          <w:sz w:val="20"/>
        </w:rPr>
        <w:t>2</w:t>
      </w:r>
      <w:r w:rsidRPr="00306585">
        <w:rPr>
          <w:rFonts w:ascii="Times New Roman" w:hAnsi="Times New Roman" w:cs="Times New Roman"/>
          <w:b w:val="0"/>
          <w:sz w:val="20"/>
        </w:rPr>
        <w:fldChar w:fldCharType="end"/>
      </w:r>
      <w:bookmarkEnd w:id="3"/>
      <w:r w:rsidRPr="00306585">
        <w:rPr>
          <w:rFonts w:ascii="Times New Roman" w:hAnsi="Times New Roman" w:cs="Times New Roman"/>
          <w:b w:val="0"/>
          <w:sz w:val="20"/>
        </w:rPr>
        <w:t xml:space="preserve"> Illustration of the outdoor</w:t>
      </w:r>
      <w:r w:rsidR="00781D12">
        <w:rPr>
          <w:rFonts w:ascii="Times New Roman" w:hAnsi="Times New Roman" w:cs="Times New Roman"/>
          <w:b w:val="0"/>
          <w:sz w:val="20"/>
        </w:rPr>
        <w:t xml:space="preserve"> scenario</w:t>
      </w:r>
      <w:r w:rsidRPr="00306585">
        <w:rPr>
          <w:rFonts w:ascii="Times New Roman" w:hAnsi="Times New Roman" w:cs="Times New Roman"/>
          <w:b w:val="0"/>
          <w:sz w:val="20"/>
        </w:rPr>
        <w:t xml:space="preserve"> verification</w:t>
      </w:r>
      <w:r>
        <w:rPr>
          <w:rFonts w:ascii="Times New Roman" w:hAnsi="Times New Roman" w:cs="Times New Roman"/>
          <w:b w:val="0"/>
          <w:sz w:val="20"/>
        </w:rPr>
        <w:t xml:space="preserve"> (</w:t>
      </w:r>
      <w:hyperlink r:id="rId11" w:history="1">
        <w:r w:rsidRPr="00306585">
          <w:rPr>
            <w:rStyle w:val="aff0"/>
            <w:rFonts w:ascii="Times New Roman" w:hAnsi="Times New Roman" w:cs="Times New Roman"/>
            <w:b w:val="0"/>
            <w:sz w:val="20"/>
          </w:rPr>
          <w:t>URL</w:t>
        </w:r>
      </w:hyperlink>
      <w:r>
        <w:rPr>
          <w:rFonts w:ascii="Times New Roman" w:hAnsi="Times New Roman" w:cs="Times New Roman"/>
          <w:b w:val="0"/>
          <w:sz w:val="20"/>
        </w:rPr>
        <w:t>)</w:t>
      </w:r>
    </w:p>
    <w:p w14:paraId="334B07EA" w14:textId="2AD559CA" w:rsidR="001E35B8" w:rsidRDefault="00D706EF" w:rsidP="00F42F86">
      <w:pPr>
        <w:pStyle w:val="aff3"/>
        <w:snapToGrid w:val="0"/>
        <w:spacing w:before="120" w:afterLines="50" w:after="120"/>
        <w:textAlignment w:val="center"/>
        <w:rPr>
          <w:rFonts w:ascii="Times New Roman" w:hAnsi="Times New Roman" w:cs="Times New Roman"/>
          <w:sz w:val="20"/>
          <w:szCs w:val="20"/>
        </w:rPr>
      </w:pPr>
      <w:r>
        <w:rPr>
          <w:rFonts w:ascii="Times New Roman" w:hAnsi="Times New Roman" w:cs="Times New Roman"/>
          <w:sz w:val="20"/>
          <w:szCs w:val="20"/>
        </w:rPr>
        <w:t>I</w:t>
      </w:r>
      <w:r w:rsidR="002A4C48">
        <w:rPr>
          <w:rFonts w:ascii="Times New Roman" w:hAnsi="Times New Roman" w:cs="Times New Roman" w:hint="eastAsia"/>
          <w:sz w:val="20"/>
          <w:szCs w:val="20"/>
          <w:lang w:eastAsia="zh-CN"/>
        </w:rPr>
        <w:t>n</w:t>
      </w:r>
      <w:r w:rsidR="002A4C48">
        <w:rPr>
          <w:rFonts w:ascii="Times New Roman" w:hAnsi="Times New Roman" w:cs="Times New Roman"/>
          <w:sz w:val="20"/>
          <w:szCs w:val="20"/>
        </w:rPr>
        <w:t xml:space="preserve"> </w:t>
      </w:r>
      <w:r w:rsidR="001408ED">
        <w:rPr>
          <w:rFonts w:ascii="Times New Roman" w:hAnsi="Times New Roman" w:cs="Times New Roman"/>
          <w:sz w:val="20"/>
          <w:szCs w:val="20"/>
          <w:lang w:eastAsia="zh-CN"/>
        </w:rPr>
        <w:t>another</w:t>
      </w:r>
      <w:r w:rsidR="002A4C48">
        <w:rPr>
          <w:rFonts w:ascii="Times New Roman" w:hAnsi="Times New Roman" w:cs="Times New Roman"/>
          <w:sz w:val="20"/>
          <w:szCs w:val="20"/>
        </w:rPr>
        <w:t xml:space="preserve"> </w:t>
      </w:r>
      <w:r w:rsidR="002A4C48">
        <w:rPr>
          <w:rFonts w:ascii="Times New Roman" w:hAnsi="Times New Roman" w:cs="Times New Roman" w:hint="eastAsia"/>
          <w:sz w:val="20"/>
          <w:szCs w:val="20"/>
          <w:lang w:eastAsia="zh-CN"/>
        </w:rPr>
        <w:t>outdoo</w:t>
      </w:r>
      <w:r w:rsidR="002A4C48" w:rsidRPr="00E913E1">
        <w:rPr>
          <w:rFonts w:ascii="Times New Roman" w:hAnsi="Times New Roman" w:cs="Times New Roman" w:hint="eastAsia"/>
          <w:sz w:val="20"/>
          <w:szCs w:val="20"/>
          <w:lang w:eastAsia="zh-CN"/>
        </w:rPr>
        <w:t>r</w:t>
      </w:r>
      <w:r w:rsidR="002A4C48" w:rsidRPr="00E913E1">
        <w:rPr>
          <w:rFonts w:ascii="Times New Roman" w:hAnsi="Times New Roman" w:cs="Times New Roman"/>
          <w:sz w:val="20"/>
          <w:szCs w:val="20"/>
        </w:rPr>
        <w:t xml:space="preserve"> case </w:t>
      </w:r>
      <w:r w:rsidR="00306585" w:rsidRPr="00E913E1">
        <w:rPr>
          <w:rFonts w:ascii="Times New Roman" w:hAnsi="Times New Roman" w:cs="Times New Roman"/>
          <w:sz w:val="20"/>
        </w:rPr>
        <w:t>(</w:t>
      </w:r>
      <w:hyperlink r:id="rId12" w:history="1">
        <w:r w:rsidR="00FC4BE8" w:rsidRPr="00E913E1">
          <w:rPr>
            <w:rStyle w:val="aff0"/>
            <w:rFonts w:ascii="Times New Roman" w:hAnsi="Times New Roman" w:cs="Times New Roman"/>
            <w:sz w:val="20"/>
          </w:rPr>
          <w:t>URL</w:t>
        </w:r>
      </w:hyperlink>
      <w:r w:rsidR="00306585" w:rsidRPr="00E913E1">
        <w:rPr>
          <w:rFonts w:ascii="Times New Roman" w:hAnsi="Times New Roman" w:cs="Times New Roman"/>
          <w:sz w:val="20"/>
        </w:rPr>
        <w:t>)</w:t>
      </w:r>
      <w:r w:rsidR="002A4C48" w:rsidRPr="00E913E1">
        <w:rPr>
          <w:rFonts w:ascii="Times New Roman" w:hAnsi="Times New Roman" w:cs="Times New Roman"/>
          <w:sz w:val="20"/>
        </w:rPr>
        <w:t xml:space="preserve">, </w:t>
      </w:r>
      <w:r w:rsidR="002A4C48" w:rsidRPr="00E913E1">
        <w:rPr>
          <w:rFonts w:ascii="Times New Roman" w:hAnsi="Times New Roman" w:cs="Times New Roman"/>
          <w:sz w:val="20"/>
          <w:szCs w:val="20"/>
        </w:rPr>
        <w:t>w</w:t>
      </w:r>
      <w:r w:rsidR="002A4C48" w:rsidRPr="00487AC3">
        <w:rPr>
          <w:rFonts w:ascii="Times New Roman" w:hAnsi="Times New Roman" w:cs="Times New Roman" w:hint="eastAsia"/>
          <w:sz w:val="20"/>
          <w:szCs w:val="20"/>
        </w:rPr>
        <w:t>ith</w:t>
      </w:r>
      <w:r w:rsidR="002A4C48" w:rsidRPr="00487AC3">
        <w:rPr>
          <w:rFonts w:ascii="Times New Roman" w:hAnsi="Times New Roman" w:cs="Times New Roman"/>
          <w:sz w:val="20"/>
          <w:szCs w:val="20"/>
        </w:rPr>
        <w:t xml:space="preserve"> introduction of the controllable RIS, the maximum RSRP is increased by 23 dB, and the user rate </w:t>
      </w:r>
      <w:r w:rsidR="00E913E1">
        <w:rPr>
          <w:rFonts w:ascii="Times New Roman" w:hAnsi="Times New Roman" w:cs="Times New Roman"/>
          <w:sz w:val="20"/>
          <w:szCs w:val="20"/>
        </w:rPr>
        <w:t xml:space="preserve">is </w:t>
      </w:r>
      <w:r w:rsidR="00E913E1" w:rsidRPr="00E913E1">
        <w:rPr>
          <w:rFonts w:ascii="Times New Roman" w:hAnsi="Times New Roman" w:cs="Times New Roman"/>
          <w:sz w:val="20"/>
          <w:szCs w:val="20"/>
        </w:rPr>
        <w:t>increased by five times.</w:t>
      </w:r>
      <w:r w:rsidR="001408ED">
        <w:rPr>
          <w:rFonts w:ascii="Times New Roman" w:hAnsi="Times New Roman" w:cs="Times New Roman"/>
          <w:sz w:val="20"/>
          <w:szCs w:val="20"/>
        </w:rPr>
        <w:t xml:space="preserve"> </w:t>
      </w:r>
      <w:r>
        <w:rPr>
          <w:rFonts w:ascii="Times New Roman" w:hAnsi="Times New Roman" w:cs="Times New Roman"/>
          <w:sz w:val="20"/>
          <w:szCs w:val="20"/>
        </w:rPr>
        <w:t>Additionally, the scenario</w:t>
      </w:r>
      <w:r w:rsidR="00675260">
        <w:rPr>
          <w:rFonts w:ascii="Times New Roman" w:hAnsi="Times New Roman" w:cs="Times New Roman" w:hint="eastAsia"/>
          <w:sz w:val="20"/>
          <w:szCs w:val="20"/>
          <w:lang w:eastAsia="zh-CN"/>
        </w:rPr>
        <w:t>s</w:t>
      </w:r>
      <w:r>
        <w:rPr>
          <w:rFonts w:ascii="Times New Roman" w:hAnsi="Times New Roman" w:cs="Times New Roman"/>
          <w:sz w:val="20"/>
          <w:szCs w:val="20"/>
        </w:rPr>
        <w:t xml:space="preserve"> with </w:t>
      </w:r>
      <w:r w:rsidR="00FC4C87">
        <w:rPr>
          <w:rFonts w:ascii="Times New Roman" w:hAnsi="Times New Roman" w:cs="Times New Roman"/>
          <w:sz w:val="20"/>
          <w:szCs w:val="20"/>
        </w:rPr>
        <w:t xml:space="preserve">both single and </w:t>
      </w:r>
      <w:r>
        <w:rPr>
          <w:rFonts w:ascii="Times New Roman" w:hAnsi="Times New Roman" w:cs="Times New Roman"/>
          <w:sz w:val="20"/>
          <w:szCs w:val="20"/>
        </w:rPr>
        <w:t xml:space="preserve">multi-RISs </w:t>
      </w:r>
      <w:r w:rsidR="00FC4C87">
        <w:rPr>
          <w:rFonts w:ascii="Times New Roman" w:hAnsi="Times New Roman" w:cs="Times New Roman"/>
          <w:sz w:val="20"/>
          <w:szCs w:val="20"/>
        </w:rPr>
        <w:t>for multi-UEs cases are</w:t>
      </w:r>
      <w:r>
        <w:rPr>
          <w:rFonts w:ascii="Times New Roman" w:hAnsi="Times New Roman" w:cs="Times New Roman"/>
          <w:sz w:val="20"/>
          <w:szCs w:val="20"/>
        </w:rPr>
        <w:t xml:space="preserve"> also verified </w:t>
      </w:r>
      <w:r w:rsidR="00FC4C87">
        <w:rPr>
          <w:rFonts w:ascii="Times New Roman" w:hAnsi="Times New Roman" w:cs="Times New Roman"/>
          <w:sz w:val="20"/>
          <w:szCs w:val="20"/>
        </w:rPr>
        <w:t xml:space="preserve">in </w:t>
      </w:r>
      <w:hyperlink r:id="rId13" w:history="1">
        <w:r w:rsidR="00FC4C87" w:rsidRPr="00A83D09">
          <w:rPr>
            <w:rStyle w:val="aff0"/>
            <w:rFonts w:ascii="Times New Roman" w:hAnsi="Times New Roman" w:cs="Times New Roman" w:hint="eastAsia"/>
            <w:sz w:val="20"/>
            <w:szCs w:val="20"/>
            <w:lang w:eastAsia="zh-CN"/>
          </w:rPr>
          <w:t>URL</w:t>
        </w:r>
      </w:hyperlink>
      <w:r w:rsidR="00FC4C87">
        <w:rPr>
          <w:rFonts w:ascii="Times New Roman" w:hAnsi="Times New Roman" w:cs="Times New Roman" w:hint="eastAsia"/>
          <w:sz w:val="20"/>
          <w:szCs w:val="20"/>
          <w:lang w:eastAsia="zh-CN"/>
        </w:rPr>
        <w:t xml:space="preserve"> and</w:t>
      </w:r>
      <w:r w:rsidR="00FC4C87">
        <w:rPr>
          <w:rFonts w:ascii="Times New Roman" w:hAnsi="Times New Roman" w:cs="Times New Roman"/>
          <w:sz w:val="20"/>
          <w:szCs w:val="20"/>
        </w:rPr>
        <w:t xml:space="preserve"> </w:t>
      </w:r>
      <w:hyperlink r:id="rId14" w:history="1">
        <w:r w:rsidR="00FC4C87" w:rsidRPr="001408ED">
          <w:rPr>
            <w:rStyle w:val="aff0"/>
            <w:rFonts w:ascii="Times New Roman" w:hAnsi="Times New Roman" w:cs="Times New Roman"/>
            <w:sz w:val="20"/>
            <w:szCs w:val="20"/>
          </w:rPr>
          <w:t>URL</w:t>
        </w:r>
      </w:hyperlink>
      <w:r>
        <w:rPr>
          <w:rFonts w:ascii="Times New Roman" w:hAnsi="Times New Roman" w:cs="Times New Roman"/>
          <w:sz w:val="20"/>
          <w:szCs w:val="20"/>
        </w:rPr>
        <w:t xml:space="preserve">.With coordination of multiple RISs, the </w:t>
      </w:r>
      <w:r>
        <w:rPr>
          <w:rFonts w:ascii="Times New Roman" w:hAnsi="Times New Roman" w:cs="Times New Roman" w:hint="eastAsia"/>
          <w:sz w:val="20"/>
          <w:szCs w:val="20"/>
          <w:lang w:eastAsia="zh-CN"/>
        </w:rPr>
        <w:t>significant</w:t>
      </w:r>
      <w:r>
        <w:rPr>
          <w:rFonts w:ascii="Times New Roman" w:hAnsi="Times New Roman" w:cs="Times New Roman"/>
          <w:sz w:val="20"/>
          <w:szCs w:val="20"/>
        </w:rPr>
        <w:t xml:space="preserve"> improvement of the RSRP and </w:t>
      </w:r>
      <w:r>
        <w:rPr>
          <w:rFonts w:ascii="Times New Roman" w:hAnsi="Times New Roman" w:cs="Times New Roman" w:hint="eastAsia"/>
          <w:sz w:val="20"/>
          <w:szCs w:val="20"/>
          <w:lang w:eastAsia="zh-CN"/>
        </w:rPr>
        <w:t>throughput</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is</w:t>
      </w:r>
      <w:r>
        <w:rPr>
          <w:rFonts w:ascii="Times New Roman" w:hAnsi="Times New Roman" w:cs="Times New Roman"/>
          <w:sz w:val="20"/>
          <w:szCs w:val="20"/>
        </w:rPr>
        <w:t xml:space="preserve"> observed.</w:t>
      </w:r>
    </w:p>
    <w:p w14:paraId="62D4A8EA" w14:textId="45EACEF7" w:rsidR="001E35B8" w:rsidRDefault="001E35B8" w:rsidP="00F42F86">
      <w:pPr>
        <w:pStyle w:val="aff3"/>
        <w:numPr>
          <w:ilvl w:val="0"/>
          <w:numId w:val="13"/>
        </w:numPr>
        <w:snapToGrid w:val="0"/>
        <w:spacing w:before="120" w:afterLines="50" w:after="120"/>
        <w:textAlignment w:val="center"/>
        <w:rPr>
          <w:rFonts w:ascii="Times New Roman" w:hAnsi="Times New Roman" w:cs="Times New Roman"/>
          <w:sz w:val="20"/>
          <w:szCs w:val="20"/>
        </w:rPr>
      </w:pPr>
      <w:r>
        <w:rPr>
          <w:rFonts w:ascii="Times New Roman" w:hAnsi="Times New Roman" w:cs="Times New Roman"/>
          <w:sz w:val="20"/>
          <w:szCs w:val="20"/>
        </w:rPr>
        <w:t xml:space="preserve">For the indoor scenario, as shown in </w:t>
      </w:r>
      <w:r w:rsidR="00AD21B3" w:rsidRPr="00AD21B3">
        <w:rPr>
          <w:rFonts w:ascii="Times New Roman" w:hAnsi="Times New Roman" w:cs="Times New Roman"/>
          <w:sz w:val="20"/>
          <w:szCs w:val="20"/>
        </w:rPr>
        <w:fldChar w:fldCharType="begin"/>
      </w:r>
      <w:r w:rsidR="00AD21B3" w:rsidRPr="00AD21B3">
        <w:rPr>
          <w:rFonts w:ascii="Times New Roman" w:hAnsi="Times New Roman" w:cs="Times New Roman"/>
          <w:sz w:val="20"/>
          <w:szCs w:val="20"/>
        </w:rPr>
        <w:instrText xml:space="preserve"> REF _Ref199444459 \h  \* MERGEFORMAT </w:instrText>
      </w:r>
      <w:r w:rsidR="00AD21B3" w:rsidRPr="00AD21B3">
        <w:rPr>
          <w:rFonts w:ascii="Times New Roman" w:hAnsi="Times New Roman" w:cs="Times New Roman"/>
          <w:sz w:val="20"/>
          <w:szCs w:val="20"/>
        </w:rPr>
      </w:r>
      <w:r w:rsidR="00AD21B3" w:rsidRPr="00AD21B3">
        <w:rPr>
          <w:rFonts w:ascii="Times New Roman" w:hAnsi="Times New Roman" w:cs="Times New Roman"/>
          <w:sz w:val="20"/>
          <w:szCs w:val="20"/>
        </w:rPr>
        <w:fldChar w:fldCharType="separate"/>
      </w:r>
      <w:r w:rsidR="0063330D" w:rsidRPr="0063330D">
        <w:rPr>
          <w:rFonts w:ascii="Times New Roman" w:hAnsi="Times New Roman" w:cs="Times New Roman"/>
          <w:sz w:val="20"/>
          <w:szCs w:val="20"/>
        </w:rPr>
        <w:t xml:space="preserve">Figure </w:t>
      </w:r>
      <w:r w:rsidR="0063330D" w:rsidRPr="00921413">
        <w:rPr>
          <w:rFonts w:ascii="Times New Roman" w:hAnsi="Times New Roman" w:cs="Times New Roman"/>
          <w:sz w:val="20"/>
          <w:szCs w:val="20"/>
        </w:rPr>
        <w:t>3</w:t>
      </w:r>
      <w:r w:rsidR="00AD21B3" w:rsidRPr="00AD21B3">
        <w:rPr>
          <w:rFonts w:ascii="Times New Roman" w:hAnsi="Times New Roman" w:cs="Times New Roman"/>
          <w:sz w:val="20"/>
          <w:szCs w:val="20"/>
        </w:rPr>
        <w:fldChar w:fldCharType="end"/>
      </w:r>
      <w:r w:rsidR="00AD21B3">
        <w:rPr>
          <w:rFonts w:ascii="Times New Roman" w:hAnsi="Times New Roman" w:cs="Times New Roman"/>
          <w:sz w:val="20"/>
          <w:szCs w:val="20"/>
        </w:rPr>
        <w:t xml:space="preserve">, the </w:t>
      </w:r>
      <w:r w:rsidR="00AD21B3" w:rsidRPr="00AD21B3">
        <w:rPr>
          <w:rFonts w:ascii="Times New Roman" w:hAnsi="Times New Roman" w:cs="Times New Roman"/>
          <w:sz w:val="20"/>
          <w:szCs w:val="20"/>
        </w:rPr>
        <w:t>RSRP and SINR can be increased by about 20dB, and the cell edge throughput can be increased by 121%~280% after RIS is deployed. In a Sub</w:t>
      </w:r>
      <w:r w:rsidR="00EA4520">
        <w:rPr>
          <w:rFonts w:ascii="Times New Roman" w:hAnsi="Times New Roman" w:cs="Times New Roman"/>
          <w:sz w:val="20"/>
          <w:szCs w:val="20"/>
        </w:rPr>
        <w:t>-</w:t>
      </w:r>
      <w:r w:rsidR="00AD21B3" w:rsidRPr="00AD21B3">
        <w:rPr>
          <w:rFonts w:ascii="Times New Roman" w:hAnsi="Times New Roman" w:cs="Times New Roman"/>
          <w:sz w:val="20"/>
          <w:szCs w:val="20"/>
        </w:rPr>
        <w:t>6G</w:t>
      </w:r>
      <w:r w:rsidR="00EA4520">
        <w:rPr>
          <w:rFonts w:ascii="Times New Roman" w:hAnsi="Times New Roman" w:cs="Times New Roman"/>
          <w:sz w:val="20"/>
          <w:szCs w:val="20"/>
        </w:rPr>
        <w:t>Hz</w:t>
      </w:r>
      <w:r w:rsidR="00AD21B3" w:rsidRPr="00AD21B3">
        <w:rPr>
          <w:rFonts w:ascii="Times New Roman" w:hAnsi="Times New Roman" w:cs="Times New Roman"/>
          <w:sz w:val="20"/>
          <w:szCs w:val="20"/>
        </w:rPr>
        <w:t xml:space="preserve"> network, the RSRP can be increased by about 6 dB after RIS is deployed.</w:t>
      </w:r>
    </w:p>
    <w:p w14:paraId="735D6E99" w14:textId="77777777" w:rsidR="001E35B8" w:rsidRDefault="001E35B8" w:rsidP="001E35B8">
      <w:pPr>
        <w:pStyle w:val="aff3"/>
        <w:keepNext/>
        <w:snapToGrid w:val="0"/>
        <w:spacing w:before="120" w:afterLines="50" w:after="120"/>
        <w:jc w:val="center"/>
        <w:textAlignment w:val="center"/>
      </w:pPr>
      <w:r w:rsidRPr="001E35B8">
        <w:rPr>
          <w:rFonts w:ascii="Times New Roman" w:hAnsi="Times New Roman" w:cs="Times New Roman"/>
          <w:noProof/>
          <w:sz w:val="20"/>
          <w:szCs w:val="20"/>
        </w:rPr>
        <w:drawing>
          <wp:inline distT="0" distB="0" distL="0" distR="0" wp14:anchorId="33A9D9AB" wp14:editId="71D0A7C7">
            <wp:extent cx="3327722" cy="1454284"/>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38310" cy="1458911"/>
                    </a:xfrm>
                    <a:prstGeom prst="rect">
                      <a:avLst/>
                    </a:prstGeom>
                  </pic:spPr>
                </pic:pic>
              </a:graphicData>
            </a:graphic>
          </wp:inline>
        </w:drawing>
      </w:r>
    </w:p>
    <w:p w14:paraId="00CC799C" w14:textId="1E939015" w:rsidR="001E35B8" w:rsidRDefault="001E35B8" w:rsidP="001E35B8">
      <w:pPr>
        <w:pStyle w:val="a7"/>
        <w:jc w:val="center"/>
        <w:rPr>
          <w:rFonts w:ascii="Times New Roman" w:hAnsi="Times New Roman" w:cs="Times New Roman"/>
          <w:b w:val="0"/>
          <w:sz w:val="20"/>
        </w:rPr>
      </w:pPr>
      <w:bookmarkStart w:id="4" w:name="_Ref199444459"/>
      <w:r w:rsidRPr="001E35B8">
        <w:rPr>
          <w:rFonts w:ascii="Times New Roman" w:hAnsi="Times New Roman" w:cs="Times New Roman"/>
          <w:b w:val="0"/>
          <w:sz w:val="20"/>
        </w:rPr>
        <w:t xml:space="preserve">Figure </w:t>
      </w:r>
      <w:r w:rsidRPr="001E35B8">
        <w:rPr>
          <w:rFonts w:ascii="Times New Roman" w:hAnsi="Times New Roman" w:cs="Times New Roman"/>
          <w:b w:val="0"/>
          <w:sz w:val="20"/>
        </w:rPr>
        <w:fldChar w:fldCharType="begin"/>
      </w:r>
      <w:r w:rsidRPr="001E35B8">
        <w:rPr>
          <w:rFonts w:ascii="Times New Roman" w:hAnsi="Times New Roman" w:cs="Times New Roman"/>
          <w:b w:val="0"/>
          <w:sz w:val="20"/>
        </w:rPr>
        <w:instrText xml:space="preserve"> SEQ Figure \* ARABIC </w:instrText>
      </w:r>
      <w:r w:rsidRPr="001E35B8">
        <w:rPr>
          <w:rFonts w:ascii="Times New Roman" w:hAnsi="Times New Roman" w:cs="Times New Roman"/>
          <w:b w:val="0"/>
          <w:sz w:val="20"/>
        </w:rPr>
        <w:fldChar w:fldCharType="separate"/>
      </w:r>
      <w:r w:rsidR="0063330D">
        <w:rPr>
          <w:rFonts w:ascii="Times New Roman" w:hAnsi="Times New Roman" w:cs="Times New Roman"/>
          <w:b w:val="0"/>
          <w:noProof/>
          <w:sz w:val="20"/>
        </w:rPr>
        <w:t>3</w:t>
      </w:r>
      <w:r w:rsidRPr="001E35B8">
        <w:rPr>
          <w:rFonts w:ascii="Times New Roman" w:hAnsi="Times New Roman" w:cs="Times New Roman"/>
          <w:b w:val="0"/>
          <w:sz w:val="20"/>
        </w:rPr>
        <w:fldChar w:fldCharType="end"/>
      </w:r>
      <w:bookmarkEnd w:id="4"/>
      <w:r w:rsidRPr="001E35B8">
        <w:rPr>
          <w:rFonts w:ascii="Times New Roman" w:hAnsi="Times New Roman" w:cs="Times New Roman"/>
          <w:b w:val="0"/>
          <w:sz w:val="20"/>
        </w:rPr>
        <w:t xml:space="preserve"> </w:t>
      </w:r>
      <w:r w:rsidRPr="00306585">
        <w:rPr>
          <w:rFonts w:ascii="Times New Roman" w:hAnsi="Times New Roman" w:cs="Times New Roman"/>
          <w:b w:val="0"/>
          <w:sz w:val="20"/>
        </w:rPr>
        <w:t xml:space="preserve">Illustration of the </w:t>
      </w:r>
      <w:r w:rsidR="00781D12">
        <w:rPr>
          <w:rFonts w:ascii="Times New Roman" w:hAnsi="Times New Roman" w:cs="Times New Roman"/>
          <w:b w:val="0"/>
          <w:sz w:val="20"/>
        </w:rPr>
        <w:t>indoor scenario</w:t>
      </w:r>
      <w:r w:rsidRPr="00306585">
        <w:rPr>
          <w:rFonts w:ascii="Times New Roman" w:hAnsi="Times New Roman" w:cs="Times New Roman"/>
          <w:b w:val="0"/>
          <w:sz w:val="20"/>
        </w:rPr>
        <w:t xml:space="preserve"> verification</w:t>
      </w:r>
      <w:r>
        <w:rPr>
          <w:rFonts w:ascii="Times New Roman" w:hAnsi="Times New Roman" w:cs="Times New Roman"/>
          <w:b w:val="0"/>
          <w:sz w:val="20"/>
        </w:rPr>
        <w:t xml:space="preserve"> (</w:t>
      </w:r>
      <w:hyperlink r:id="rId16" w:history="1">
        <w:r w:rsidRPr="001E35B8">
          <w:rPr>
            <w:rStyle w:val="aff0"/>
            <w:rFonts w:ascii="Times New Roman" w:hAnsi="Times New Roman" w:cs="Times New Roman"/>
            <w:b w:val="0"/>
            <w:sz w:val="20"/>
          </w:rPr>
          <w:t>URL</w:t>
        </w:r>
      </w:hyperlink>
      <w:r>
        <w:rPr>
          <w:rFonts w:ascii="Times New Roman" w:hAnsi="Times New Roman" w:cs="Times New Roman"/>
          <w:b w:val="0"/>
          <w:sz w:val="20"/>
        </w:rPr>
        <w:t>)</w:t>
      </w:r>
    </w:p>
    <w:p w14:paraId="6C5356BF" w14:textId="4F70B054" w:rsidR="000A4A9E" w:rsidRDefault="000A4A9E" w:rsidP="00F42F86">
      <w:pPr>
        <w:pStyle w:val="aff3"/>
        <w:snapToGrid w:val="0"/>
        <w:spacing w:before="120" w:afterLines="50" w:after="120"/>
        <w:textAlignment w:val="center"/>
        <w:rPr>
          <w:rFonts w:ascii="Times New Roman" w:hAnsi="Times New Roman" w:cs="Times New Roman"/>
          <w:sz w:val="20"/>
          <w:szCs w:val="20"/>
        </w:rPr>
      </w:pPr>
      <w:r w:rsidRPr="000A4A9E">
        <w:rPr>
          <w:rFonts w:ascii="Times New Roman" w:hAnsi="Times New Roman" w:cs="Times New Roman"/>
          <w:sz w:val="20"/>
          <w:szCs w:val="20"/>
        </w:rPr>
        <w:t xml:space="preserve">Additionally, </w:t>
      </w:r>
      <w:r>
        <w:rPr>
          <w:rFonts w:ascii="Times New Roman" w:hAnsi="Times New Roman" w:cs="Times New Roman"/>
          <w:sz w:val="20"/>
          <w:szCs w:val="20"/>
        </w:rPr>
        <w:t xml:space="preserve">for </w:t>
      </w:r>
      <w:r w:rsidR="000270B0">
        <w:rPr>
          <w:rFonts w:ascii="Times New Roman" w:hAnsi="Times New Roman" w:cs="Times New Roman"/>
          <w:sz w:val="20"/>
          <w:szCs w:val="20"/>
        </w:rPr>
        <w:t xml:space="preserve">another </w:t>
      </w:r>
      <w:r>
        <w:rPr>
          <w:rFonts w:ascii="Times New Roman" w:hAnsi="Times New Roman" w:cs="Times New Roman"/>
          <w:sz w:val="20"/>
          <w:szCs w:val="20"/>
        </w:rPr>
        <w:t xml:space="preserve">indoor case, as shown in the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_Ref199444771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63330D" w:rsidRPr="0063330D">
        <w:rPr>
          <w:rFonts w:ascii="Times New Roman" w:hAnsi="Times New Roman" w:cs="Times New Roman"/>
          <w:sz w:val="20"/>
          <w:szCs w:val="20"/>
        </w:rPr>
        <w:t xml:space="preserve">Figure </w:t>
      </w:r>
      <w:r w:rsidR="0063330D" w:rsidRPr="00921413">
        <w:rPr>
          <w:rFonts w:ascii="Times New Roman" w:hAnsi="Times New Roman" w:cs="Times New Roman"/>
          <w:sz w:val="20"/>
          <w:szCs w:val="20"/>
        </w:rPr>
        <w:t>4</w:t>
      </w:r>
      <w:r>
        <w:rPr>
          <w:rFonts w:ascii="Times New Roman" w:hAnsi="Times New Roman" w:cs="Times New Roman"/>
          <w:sz w:val="20"/>
          <w:szCs w:val="20"/>
        </w:rPr>
        <w:fldChar w:fldCharType="end"/>
      </w:r>
      <w:r>
        <w:rPr>
          <w:rFonts w:ascii="Times New Roman" w:hAnsi="Times New Roman" w:cs="Times New Roman"/>
          <w:sz w:val="20"/>
          <w:szCs w:val="20"/>
        </w:rPr>
        <w:t>, w</w:t>
      </w:r>
      <w:r w:rsidRPr="000A4A9E">
        <w:rPr>
          <w:rFonts w:ascii="Times New Roman" w:hAnsi="Times New Roman" w:cs="Times New Roman"/>
          <w:sz w:val="20"/>
          <w:szCs w:val="20"/>
        </w:rPr>
        <w:t xml:space="preserve">hen RIS is deployed, </w:t>
      </w:r>
      <w:r>
        <w:rPr>
          <w:rFonts w:ascii="Times New Roman" w:hAnsi="Times New Roman" w:cs="Times New Roman"/>
          <w:sz w:val="20"/>
          <w:szCs w:val="20"/>
        </w:rPr>
        <w:t>t</w:t>
      </w:r>
      <w:r w:rsidRPr="000A4A9E">
        <w:rPr>
          <w:rFonts w:ascii="Times New Roman" w:hAnsi="Times New Roman" w:cs="Times New Roman"/>
          <w:sz w:val="20"/>
          <w:szCs w:val="20"/>
        </w:rPr>
        <w:t xml:space="preserve">he RSRP, SINR, and uplink and downlink throughput of the six points have been greatly improved, with the RSRP at the far point </w:t>
      </w:r>
      <w:r w:rsidRPr="000A4A9E">
        <w:rPr>
          <w:rFonts w:ascii="Times New Roman" w:hAnsi="Times New Roman" w:cs="Times New Roman"/>
          <w:sz w:val="20"/>
          <w:szCs w:val="20"/>
        </w:rPr>
        <w:lastRenderedPageBreak/>
        <w:t>being increased by up to 22 dB, and the near point also having a gain of nearly 10 dB.</w:t>
      </w:r>
      <w:r>
        <w:rPr>
          <w:rFonts w:ascii="Times New Roman" w:hAnsi="Times New Roman" w:cs="Times New Roman"/>
          <w:sz w:val="20"/>
          <w:szCs w:val="20"/>
        </w:rPr>
        <w:t xml:space="preserve"> I</w:t>
      </w:r>
      <w:r>
        <w:rPr>
          <w:rFonts w:ascii="Times New Roman" w:hAnsi="Times New Roman" w:cs="Times New Roman" w:hint="eastAsia"/>
          <w:sz w:val="20"/>
          <w:szCs w:val="20"/>
          <w:lang w:eastAsia="zh-CN"/>
        </w:rPr>
        <w:t>n</w:t>
      </w:r>
      <w:r>
        <w:rPr>
          <w:rFonts w:ascii="Times New Roman" w:hAnsi="Times New Roman" w:cs="Times New Roman"/>
          <w:sz w:val="20"/>
          <w:szCs w:val="20"/>
        </w:rPr>
        <w:t xml:space="preserve"> one specific beam, </w:t>
      </w:r>
      <w:r w:rsidRPr="000A4A9E">
        <w:rPr>
          <w:rFonts w:ascii="Times New Roman" w:hAnsi="Times New Roman" w:cs="Times New Roman"/>
          <w:sz w:val="20"/>
          <w:szCs w:val="20"/>
        </w:rPr>
        <w:t>the user uplink and downlink rates are increased by about 130% and 1050%, respectively.</w:t>
      </w:r>
    </w:p>
    <w:p w14:paraId="7FB14372" w14:textId="77777777" w:rsidR="000A4A9E" w:rsidRDefault="000A4A9E" w:rsidP="000A4A9E">
      <w:pPr>
        <w:pStyle w:val="aff3"/>
        <w:keepNext/>
        <w:snapToGrid w:val="0"/>
        <w:spacing w:before="120" w:afterLines="50" w:after="120"/>
        <w:jc w:val="center"/>
        <w:textAlignment w:val="center"/>
      </w:pPr>
      <w:r>
        <w:rPr>
          <w:noProof/>
        </w:rPr>
        <w:drawing>
          <wp:inline distT="0" distB="0" distL="114300" distR="114300" wp14:anchorId="20D67EE8" wp14:editId="1E8F137D">
            <wp:extent cx="2013995" cy="1448421"/>
            <wp:effectExtent l="0" t="0" r="5715" b="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17"/>
                    <a:stretch>
                      <a:fillRect/>
                    </a:stretch>
                  </pic:blipFill>
                  <pic:spPr>
                    <a:xfrm>
                      <a:off x="0" y="0"/>
                      <a:ext cx="2023330" cy="1455135"/>
                    </a:xfrm>
                    <a:prstGeom prst="rect">
                      <a:avLst/>
                    </a:prstGeom>
                    <a:noFill/>
                    <a:ln>
                      <a:noFill/>
                    </a:ln>
                  </pic:spPr>
                </pic:pic>
              </a:graphicData>
            </a:graphic>
          </wp:inline>
        </w:drawing>
      </w:r>
    </w:p>
    <w:p w14:paraId="0CDC0AA1" w14:textId="1BA82E31" w:rsidR="000A4A9E" w:rsidRPr="000A4A9E" w:rsidRDefault="000A4A9E" w:rsidP="000A4A9E">
      <w:pPr>
        <w:pStyle w:val="a7"/>
        <w:jc w:val="center"/>
        <w:rPr>
          <w:rFonts w:ascii="Times New Roman" w:hAnsi="Times New Roman" w:cs="Times New Roman"/>
          <w:b w:val="0"/>
          <w:sz w:val="20"/>
        </w:rPr>
      </w:pPr>
      <w:bookmarkStart w:id="5" w:name="_Ref199444771"/>
      <w:r w:rsidRPr="000A4A9E">
        <w:rPr>
          <w:rFonts w:ascii="Times New Roman" w:hAnsi="Times New Roman" w:cs="Times New Roman"/>
          <w:b w:val="0"/>
          <w:sz w:val="20"/>
        </w:rPr>
        <w:t xml:space="preserve">Figure </w:t>
      </w:r>
      <w:r w:rsidRPr="000A4A9E">
        <w:rPr>
          <w:rFonts w:ascii="Times New Roman" w:hAnsi="Times New Roman" w:cs="Times New Roman"/>
          <w:b w:val="0"/>
          <w:sz w:val="20"/>
        </w:rPr>
        <w:fldChar w:fldCharType="begin"/>
      </w:r>
      <w:r w:rsidRPr="000A4A9E">
        <w:rPr>
          <w:rFonts w:ascii="Times New Roman" w:hAnsi="Times New Roman" w:cs="Times New Roman"/>
          <w:b w:val="0"/>
          <w:sz w:val="20"/>
        </w:rPr>
        <w:instrText xml:space="preserve"> SEQ Figure \* ARABIC </w:instrText>
      </w:r>
      <w:r w:rsidRPr="000A4A9E">
        <w:rPr>
          <w:rFonts w:ascii="Times New Roman" w:hAnsi="Times New Roman" w:cs="Times New Roman"/>
          <w:b w:val="0"/>
          <w:sz w:val="20"/>
        </w:rPr>
        <w:fldChar w:fldCharType="separate"/>
      </w:r>
      <w:r w:rsidR="0063330D">
        <w:rPr>
          <w:rFonts w:ascii="Times New Roman" w:hAnsi="Times New Roman" w:cs="Times New Roman"/>
          <w:b w:val="0"/>
          <w:noProof/>
          <w:sz w:val="20"/>
        </w:rPr>
        <w:t>4</w:t>
      </w:r>
      <w:r w:rsidRPr="000A4A9E">
        <w:rPr>
          <w:rFonts w:ascii="Times New Roman" w:hAnsi="Times New Roman" w:cs="Times New Roman"/>
          <w:b w:val="0"/>
          <w:sz w:val="20"/>
        </w:rPr>
        <w:fldChar w:fldCharType="end"/>
      </w:r>
      <w:bookmarkEnd w:id="5"/>
      <w:r w:rsidRPr="000A4A9E">
        <w:rPr>
          <w:rFonts w:ascii="Times New Roman" w:hAnsi="Times New Roman" w:cs="Times New Roman"/>
          <w:b w:val="0"/>
          <w:sz w:val="20"/>
        </w:rPr>
        <w:t xml:space="preserve"> Test environment in the Hangzhou</w:t>
      </w:r>
      <w:r w:rsidR="006C3018">
        <w:rPr>
          <w:rFonts w:ascii="Times New Roman" w:hAnsi="Times New Roman" w:cs="Times New Roman"/>
          <w:b w:val="0"/>
          <w:sz w:val="20"/>
        </w:rPr>
        <w:t xml:space="preserve"> </w:t>
      </w:r>
      <w:r w:rsidRPr="000A4A9E">
        <w:rPr>
          <w:rFonts w:ascii="Times New Roman" w:hAnsi="Times New Roman" w:cs="Times New Roman"/>
          <w:b w:val="0"/>
          <w:sz w:val="20"/>
        </w:rPr>
        <w:t>Asian Games velodrome</w:t>
      </w:r>
    </w:p>
    <w:p w14:paraId="42DF047E" w14:textId="21B49A39" w:rsidR="006376E5" w:rsidRPr="00B513D4" w:rsidRDefault="006376E5" w:rsidP="006376E5">
      <w:pPr>
        <w:snapToGrid w:val="0"/>
        <w:spacing w:before="120" w:afterLines="50" w:after="120"/>
        <w:textAlignment w:val="center"/>
        <w:rPr>
          <w:rFonts w:ascii="Times New Roman" w:hAnsi="Times New Roman" w:cs="Times New Roman"/>
          <w:b/>
          <w:i/>
          <w:sz w:val="20"/>
          <w:szCs w:val="20"/>
        </w:rPr>
      </w:pPr>
      <w:r>
        <w:rPr>
          <w:rFonts w:ascii="Times New Roman" w:hAnsi="Times New Roman" w:cs="Times New Roman"/>
          <w:b/>
          <w:i/>
          <w:sz w:val="20"/>
          <w:szCs w:val="20"/>
        </w:rPr>
        <w:t>Observation</w:t>
      </w:r>
      <w:r w:rsidRPr="00B513D4">
        <w:rPr>
          <w:rFonts w:ascii="Times New Roman" w:hAnsi="Times New Roman" w:cs="Times New Roman"/>
          <w:b/>
          <w:i/>
          <w:sz w:val="20"/>
          <w:szCs w:val="20"/>
        </w:rPr>
        <w:t xml:space="preserve"> </w:t>
      </w:r>
      <w:r w:rsidR="000270B0">
        <w:rPr>
          <w:rFonts w:ascii="Times New Roman" w:hAnsi="Times New Roman" w:cs="Times New Roman"/>
          <w:b/>
          <w:i/>
          <w:sz w:val="20"/>
          <w:szCs w:val="20"/>
        </w:rPr>
        <w:t>1</w:t>
      </w:r>
      <w:r w:rsidRPr="00B513D4">
        <w:rPr>
          <w:rFonts w:ascii="Times New Roman" w:hAnsi="Times New Roman" w:cs="Times New Roman"/>
          <w:b/>
          <w:i/>
          <w:sz w:val="20"/>
          <w:szCs w:val="20"/>
        </w:rPr>
        <w:t>:</w:t>
      </w:r>
      <w:r w:rsidRPr="00B513D4">
        <w:rPr>
          <w:rFonts w:ascii="Times New Roman" w:hAnsi="Times New Roman" w:cs="Times New Roman"/>
          <w:i/>
          <w:sz w:val="20"/>
          <w:szCs w:val="20"/>
        </w:rPr>
        <w:t xml:space="preserve"> </w:t>
      </w:r>
      <w:r w:rsidR="00181454">
        <w:rPr>
          <w:rFonts w:ascii="Times New Roman" w:hAnsi="Times New Roman" w:cs="Times New Roman"/>
          <w:i/>
          <w:sz w:val="20"/>
          <w:szCs w:val="20"/>
        </w:rPr>
        <w:t>Network</w:t>
      </w:r>
      <w:r>
        <w:rPr>
          <w:rFonts w:ascii="Times New Roman" w:hAnsi="Times New Roman" w:cs="Times New Roman"/>
          <w:i/>
          <w:sz w:val="20"/>
          <w:szCs w:val="20"/>
        </w:rPr>
        <w:t xml:space="preserve"> performance, e.g., overall coverage, cell-edge UE performance, </w:t>
      </w:r>
      <w:r w:rsidR="000270B0">
        <w:rPr>
          <w:rFonts w:ascii="Times New Roman" w:hAnsi="Times New Roman" w:cs="Times New Roman" w:hint="eastAsia"/>
          <w:i/>
          <w:sz w:val="20"/>
          <w:szCs w:val="20"/>
        </w:rPr>
        <w:t>can be significantly</w:t>
      </w:r>
      <w:r>
        <w:rPr>
          <w:rFonts w:ascii="Times New Roman" w:hAnsi="Times New Roman" w:cs="Times New Roman"/>
          <w:i/>
          <w:sz w:val="20"/>
          <w:szCs w:val="20"/>
        </w:rPr>
        <w:t xml:space="preserve"> </w:t>
      </w:r>
      <w:r w:rsidR="00675260">
        <w:rPr>
          <w:rFonts w:ascii="Times New Roman" w:hAnsi="Times New Roman" w:cs="Times New Roman" w:hint="eastAsia"/>
          <w:i/>
          <w:sz w:val="20"/>
          <w:szCs w:val="20"/>
        </w:rPr>
        <w:t xml:space="preserve">improved </w:t>
      </w:r>
      <w:r>
        <w:rPr>
          <w:rFonts w:ascii="Times New Roman" w:hAnsi="Times New Roman" w:cs="Times New Roman"/>
          <w:i/>
          <w:sz w:val="20"/>
          <w:szCs w:val="20"/>
        </w:rPr>
        <w:t>with the deployment of</w:t>
      </w:r>
      <w:r w:rsidR="00E5468D">
        <w:rPr>
          <w:rFonts w:ascii="Times New Roman" w:hAnsi="Times New Roman" w:cs="Times New Roman"/>
          <w:i/>
          <w:sz w:val="20"/>
          <w:szCs w:val="20"/>
        </w:rPr>
        <w:t xml:space="preserve"> the passive node, e.g.,</w:t>
      </w:r>
      <w:r>
        <w:rPr>
          <w:rFonts w:ascii="Times New Roman" w:hAnsi="Times New Roman" w:cs="Times New Roman"/>
          <w:i/>
          <w:sz w:val="20"/>
          <w:szCs w:val="20"/>
        </w:rPr>
        <w:t xml:space="preserve"> RIS.</w:t>
      </w:r>
    </w:p>
    <w:p w14:paraId="0175FA7B" w14:textId="63D67C4E" w:rsidR="004644AF" w:rsidRDefault="00484625" w:rsidP="00484625">
      <w:pPr>
        <w:pStyle w:val="3"/>
        <w:rPr>
          <w:lang w:val="en-US" w:eastAsia="zh-CN"/>
        </w:rPr>
      </w:pPr>
      <w:r>
        <w:rPr>
          <w:lang w:val="en-US" w:eastAsia="zh-CN"/>
        </w:rPr>
        <w:t>2.2.2 Simulation results</w:t>
      </w:r>
      <w:r w:rsidR="004868B1">
        <w:rPr>
          <w:lang w:val="en-US" w:eastAsia="zh-CN"/>
        </w:rPr>
        <w:t xml:space="preserve"> for </w:t>
      </w:r>
      <w:r w:rsidR="006E7128">
        <w:rPr>
          <w:lang w:val="en-US" w:eastAsia="zh-CN"/>
        </w:rPr>
        <w:t xml:space="preserve">energy </w:t>
      </w:r>
      <w:r w:rsidR="006E7128">
        <w:rPr>
          <w:rFonts w:hint="eastAsia"/>
          <w:lang w:val="en-US" w:eastAsia="zh-CN"/>
        </w:rPr>
        <w:t>efficiency</w:t>
      </w:r>
    </w:p>
    <w:p w14:paraId="646A6C24" w14:textId="752F00D5" w:rsidR="0056799F" w:rsidRPr="0046371F" w:rsidRDefault="00F574FF" w:rsidP="00F42F86">
      <w:pPr>
        <w:snapToGrid w:val="0"/>
        <w:spacing w:before="120" w:afterLines="50" w:after="120"/>
        <w:textAlignment w:val="center"/>
        <w:rPr>
          <w:color w:val="000000"/>
        </w:rPr>
      </w:pPr>
      <w:r>
        <w:rPr>
          <w:rFonts w:ascii="Times New Roman" w:hAnsi="Times New Roman" w:cs="Times New Roman"/>
          <w:color w:val="000000"/>
          <w:sz w:val="20"/>
          <w:szCs w:val="20"/>
        </w:rPr>
        <w:t xml:space="preserve">In addition to the improvement of performance, comparing with other approaches, e.g., repeater, relay, due to </w:t>
      </w:r>
      <w:r w:rsidRPr="00F574FF">
        <w:rPr>
          <w:rFonts w:ascii="Times New Roman" w:hAnsi="Times New Roman" w:cs="Times New Roman"/>
          <w:color w:val="000000"/>
          <w:sz w:val="20"/>
          <w:szCs w:val="20"/>
        </w:rPr>
        <w:t>negligible</w:t>
      </w:r>
      <w:r>
        <w:rPr>
          <w:rFonts w:ascii="Times New Roman" w:hAnsi="Times New Roman" w:cs="Times New Roman"/>
          <w:color w:val="000000"/>
          <w:sz w:val="20"/>
          <w:szCs w:val="20"/>
        </w:rPr>
        <w:t xml:space="preserve"> power consumption, </w:t>
      </w:r>
      <w:bookmarkStart w:id="6" w:name="_Ref32608518"/>
      <w:r>
        <w:rPr>
          <w:rFonts w:ascii="Times New Roman" w:hAnsi="Times New Roman" w:cs="Times New Roman"/>
          <w:color w:val="000000"/>
          <w:sz w:val="20"/>
          <w:szCs w:val="20"/>
        </w:rPr>
        <w:t xml:space="preserve">the deployment of RIS, especially multi-RISs, can be considered as the </w:t>
      </w:r>
      <w:r>
        <w:rPr>
          <w:rFonts w:ascii="Times New Roman" w:hAnsi="Times New Roman" w:cs="Times New Roman" w:hint="eastAsia"/>
          <w:color w:val="000000"/>
          <w:sz w:val="20"/>
          <w:szCs w:val="20"/>
        </w:rPr>
        <w:t>efficient</w:t>
      </w:r>
      <w:r>
        <w:rPr>
          <w:rFonts w:ascii="Times New Roman" w:hAnsi="Times New Roman" w:cs="Times New Roman"/>
          <w:color w:val="000000"/>
          <w:sz w:val="20"/>
          <w:szCs w:val="20"/>
        </w:rPr>
        <w:t xml:space="preserve"> way to boost the benefits of MIMO. </w:t>
      </w:r>
      <w:r w:rsidR="002661A1" w:rsidRPr="0046371F">
        <w:rPr>
          <w:rFonts w:ascii="Times New Roman" w:hAnsi="Times New Roman" w:cs="Times New Roman"/>
          <w:color w:val="000000"/>
          <w:sz w:val="20"/>
          <w:szCs w:val="20"/>
        </w:rPr>
        <w:t xml:space="preserve">To assess the energy efficiency gains of the multi-layer deployment, </w:t>
      </w:r>
      <w:r w:rsidR="009B79BE">
        <w:rPr>
          <w:rFonts w:ascii="Times New Roman" w:hAnsi="Times New Roman" w:cs="Times New Roman"/>
          <w:color w:val="000000"/>
          <w:sz w:val="20"/>
          <w:szCs w:val="20"/>
        </w:rPr>
        <w:t xml:space="preserve">the simulation based on the assumption listed in </w:t>
      </w:r>
      <w:r w:rsidR="009B79BE">
        <w:rPr>
          <w:rFonts w:ascii="Times New Roman" w:hAnsi="Times New Roman" w:cs="Times New Roman"/>
          <w:color w:val="000000"/>
          <w:sz w:val="20"/>
          <w:szCs w:val="20"/>
        </w:rPr>
        <w:fldChar w:fldCharType="begin"/>
      </w:r>
      <w:r w:rsidR="009B79BE">
        <w:rPr>
          <w:rFonts w:ascii="Times New Roman" w:hAnsi="Times New Roman" w:cs="Times New Roman"/>
          <w:color w:val="000000"/>
          <w:sz w:val="20"/>
          <w:szCs w:val="20"/>
        </w:rPr>
        <w:instrText xml:space="preserve"> REF _Ref199445613 \r \h </w:instrText>
      </w:r>
      <w:r w:rsidR="00675260">
        <w:rPr>
          <w:rFonts w:ascii="Times New Roman" w:hAnsi="Times New Roman" w:cs="Times New Roman"/>
          <w:color w:val="000000"/>
          <w:sz w:val="20"/>
          <w:szCs w:val="20"/>
        </w:rPr>
        <w:instrText xml:space="preserve"> \* MERGEFORMAT </w:instrText>
      </w:r>
      <w:r w:rsidR="009B79BE">
        <w:rPr>
          <w:rFonts w:ascii="Times New Roman" w:hAnsi="Times New Roman" w:cs="Times New Roman"/>
          <w:color w:val="000000"/>
          <w:sz w:val="20"/>
          <w:szCs w:val="20"/>
        </w:rPr>
      </w:r>
      <w:r w:rsidR="009B79BE">
        <w:rPr>
          <w:rFonts w:ascii="Times New Roman" w:hAnsi="Times New Roman" w:cs="Times New Roman"/>
          <w:color w:val="000000"/>
          <w:sz w:val="20"/>
          <w:szCs w:val="20"/>
        </w:rPr>
        <w:fldChar w:fldCharType="separate"/>
      </w:r>
      <w:r w:rsidR="0063330D">
        <w:rPr>
          <w:rFonts w:ascii="Times New Roman" w:hAnsi="Times New Roman" w:cs="Times New Roman"/>
          <w:color w:val="000000"/>
          <w:sz w:val="20"/>
          <w:szCs w:val="20"/>
        </w:rPr>
        <w:t>[12]</w:t>
      </w:r>
      <w:r w:rsidR="009B79BE">
        <w:rPr>
          <w:rFonts w:ascii="Times New Roman" w:hAnsi="Times New Roman" w:cs="Times New Roman"/>
          <w:color w:val="000000"/>
          <w:sz w:val="20"/>
          <w:szCs w:val="20"/>
        </w:rPr>
        <w:fldChar w:fldCharType="end"/>
      </w:r>
      <w:r w:rsidR="009B79BE">
        <w:rPr>
          <w:rFonts w:ascii="Times New Roman" w:hAnsi="Times New Roman" w:cs="Times New Roman"/>
          <w:color w:val="000000"/>
          <w:sz w:val="20"/>
          <w:szCs w:val="20"/>
        </w:rPr>
        <w:t xml:space="preserve"> is conducted with the results shown </w:t>
      </w:r>
      <w:r w:rsidR="009B79BE" w:rsidRPr="009B79BE">
        <w:rPr>
          <w:rFonts w:ascii="Times New Roman" w:hAnsi="Times New Roman" w:cs="Times New Roman"/>
          <w:color w:val="000000"/>
          <w:sz w:val="20"/>
          <w:szCs w:val="20"/>
        </w:rPr>
        <w:t xml:space="preserve">in </w:t>
      </w:r>
      <w:r w:rsidR="00921413">
        <w:rPr>
          <w:rFonts w:ascii="Times New Roman" w:hAnsi="Times New Roman" w:cs="Times New Roman"/>
          <w:color w:val="000000"/>
          <w:sz w:val="20"/>
          <w:szCs w:val="20"/>
        </w:rPr>
        <w:fldChar w:fldCharType="begin"/>
      </w:r>
      <w:r w:rsidR="00921413">
        <w:rPr>
          <w:rFonts w:ascii="Times New Roman" w:hAnsi="Times New Roman" w:cs="Times New Roman"/>
          <w:color w:val="000000"/>
          <w:sz w:val="20"/>
          <w:szCs w:val="20"/>
        </w:rPr>
        <w:instrText xml:space="preserve"> REF _Ref199354741 \h  \* MERGEFORMAT </w:instrText>
      </w:r>
      <w:r w:rsidR="00921413">
        <w:rPr>
          <w:rFonts w:ascii="Times New Roman" w:hAnsi="Times New Roman" w:cs="Times New Roman"/>
          <w:color w:val="000000"/>
          <w:sz w:val="20"/>
          <w:szCs w:val="20"/>
        </w:rPr>
      </w:r>
      <w:r w:rsidR="00921413">
        <w:rPr>
          <w:rFonts w:ascii="Times New Roman" w:hAnsi="Times New Roman" w:cs="Times New Roman"/>
          <w:color w:val="000000"/>
          <w:sz w:val="20"/>
          <w:szCs w:val="20"/>
        </w:rPr>
        <w:fldChar w:fldCharType="separate"/>
      </w:r>
      <w:r w:rsidR="00921413" w:rsidRPr="006817E5">
        <w:rPr>
          <w:rFonts w:ascii="Times New Roman" w:hAnsi="Times New Roman" w:cs="Times New Roman"/>
          <w:sz w:val="20"/>
        </w:rPr>
        <w:t xml:space="preserve">Figure </w:t>
      </w:r>
      <w:r w:rsidR="00921413" w:rsidRPr="00921413">
        <w:rPr>
          <w:rFonts w:ascii="Times New Roman" w:hAnsi="Times New Roman" w:cs="Times New Roman"/>
          <w:noProof/>
          <w:sz w:val="20"/>
        </w:rPr>
        <w:t>5</w:t>
      </w:r>
      <w:r w:rsidR="00921413">
        <w:rPr>
          <w:rFonts w:ascii="Times New Roman" w:hAnsi="Times New Roman" w:cs="Times New Roman"/>
          <w:color w:val="000000"/>
          <w:sz w:val="20"/>
          <w:szCs w:val="20"/>
        </w:rPr>
        <w:fldChar w:fldCharType="end"/>
      </w:r>
      <w:r w:rsidR="0078043A">
        <w:rPr>
          <w:rFonts w:ascii="Times New Roman" w:hAnsi="Times New Roman" w:cs="Times New Roman"/>
          <w:color w:val="000000"/>
          <w:sz w:val="20"/>
          <w:szCs w:val="20"/>
        </w:rPr>
        <w:t>, i.e.,</w:t>
      </w:r>
      <w:r w:rsidR="0078043A" w:rsidRPr="0078043A">
        <w:rPr>
          <w:rFonts w:ascii="Times New Roman" w:hAnsi="Times New Roman" w:cs="Times New Roman"/>
          <w:color w:val="000000"/>
          <w:sz w:val="20"/>
          <w:szCs w:val="20"/>
        </w:rPr>
        <w:t xml:space="preserve"> </w:t>
      </w:r>
      <w:r w:rsidR="002661A1" w:rsidRPr="0078043A">
        <w:rPr>
          <w:rFonts w:ascii="Times New Roman" w:hAnsi="Times New Roman" w:cs="Times New Roman"/>
          <w:color w:val="000000"/>
          <w:sz w:val="20"/>
          <w:szCs w:val="20"/>
        </w:rPr>
        <w:t xml:space="preserve">performance of both systems in terms of power usage and energy efficiency with respect to achievable spectral </w:t>
      </w:r>
      <w:r w:rsidR="006C3018" w:rsidRPr="0078043A">
        <w:rPr>
          <w:rFonts w:ascii="Times New Roman" w:hAnsi="Times New Roman" w:cs="Times New Roman"/>
          <w:color w:val="000000"/>
          <w:sz w:val="20"/>
          <w:szCs w:val="20"/>
        </w:rPr>
        <w:t>efficienc</w:t>
      </w:r>
      <w:r w:rsidR="006C3018">
        <w:rPr>
          <w:rFonts w:ascii="Times New Roman" w:hAnsi="Times New Roman" w:cs="Times New Roman"/>
          <w:color w:val="000000"/>
          <w:sz w:val="20"/>
          <w:szCs w:val="20"/>
        </w:rPr>
        <w:t>y</w:t>
      </w:r>
      <w:r w:rsidR="002661A1" w:rsidRPr="0078043A">
        <w:rPr>
          <w:rFonts w:ascii="Times New Roman" w:hAnsi="Times New Roman" w:cs="Times New Roman"/>
          <w:color w:val="000000"/>
          <w:sz w:val="20"/>
          <w:szCs w:val="20"/>
        </w:rPr>
        <w:t xml:space="preserve">. </w:t>
      </w:r>
      <w:r w:rsidR="0078043A">
        <w:rPr>
          <w:rFonts w:ascii="Times New Roman" w:hAnsi="Times New Roman" w:cs="Times New Roman"/>
          <w:color w:val="000000"/>
          <w:sz w:val="20"/>
          <w:szCs w:val="20"/>
        </w:rPr>
        <w:t>It can be found that with deployment of RIS</w:t>
      </w:r>
      <w:r w:rsidR="002661A1" w:rsidRPr="0078043A">
        <w:rPr>
          <w:rFonts w:ascii="Times New Roman" w:hAnsi="Times New Roman" w:cs="Times New Roman"/>
          <w:color w:val="000000"/>
          <w:sz w:val="20"/>
          <w:szCs w:val="20"/>
        </w:rPr>
        <w:t xml:space="preserve">, </w:t>
      </w:r>
      <w:r w:rsidR="0078043A">
        <w:rPr>
          <w:rFonts w:ascii="Times New Roman" w:hAnsi="Times New Roman" w:cs="Times New Roman"/>
          <w:color w:val="000000"/>
          <w:sz w:val="20"/>
          <w:szCs w:val="20"/>
        </w:rPr>
        <w:t>overall energy efficiency is improved</w:t>
      </w:r>
      <w:r w:rsidR="002661A1" w:rsidRPr="0078043A">
        <w:rPr>
          <w:rFonts w:ascii="Times New Roman" w:hAnsi="Times New Roman" w:cs="Times New Roman"/>
          <w:color w:val="000000"/>
          <w:sz w:val="20"/>
          <w:szCs w:val="20"/>
        </w:rPr>
        <w:t>.</w:t>
      </w:r>
    </w:p>
    <w:p w14:paraId="5E47A9D1" w14:textId="77777777" w:rsidR="006817E5" w:rsidRDefault="002661A1" w:rsidP="006817E5">
      <w:pPr>
        <w:pStyle w:val="aff6"/>
        <w:keepNext/>
        <w:snapToGrid w:val="0"/>
        <w:spacing w:beforeLines="50" w:before="120" w:afterLines="50" w:after="120"/>
        <w:jc w:val="center"/>
      </w:pPr>
      <w:r w:rsidRPr="0046371F">
        <w:rPr>
          <w:noProof/>
          <w:lang w:val="en-US" w:eastAsia="en-US"/>
        </w:rPr>
        <w:drawing>
          <wp:inline distT="0" distB="0" distL="0" distR="0" wp14:anchorId="7B494761" wp14:editId="45443C77">
            <wp:extent cx="2806065" cy="2092960"/>
            <wp:effectExtent l="0" t="0" r="635" b="2540"/>
            <wp:docPr id="6"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4" descr="Chart, bar chart&#10;&#10;Description automatically generated"/>
                    <pic:cNvPicPr>
                      <a:picLocks noChangeAspect="1"/>
                    </pic:cNvPicPr>
                  </pic:nvPicPr>
                  <pic:blipFill>
                    <a:blip r:embed="rId18"/>
                    <a:stretch>
                      <a:fillRect/>
                    </a:stretch>
                  </pic:blipFill>
                  <pic:spPr>
                    <a:xfrm>
                      <a:off x="0" y="0"/>
                      <a:ext cx="2806144" cy="2093266"/>
                    </a:xfrm>
                    <a:prstGeom prst="rect">
                      <a:avLst/>
                    </a:prstGeom>
                  </pic:spPr>
                </pic:pic>
              </a:graphicData>
            </a:graphic>
          </wp:inline>
        </w:drawing>
      </w:r>
      <w:r w:rsidRPr="0046371F">
        <w:rPr>
          <w:noProof/>
          <w:lang w:val="en-US" w:eastAsia="en-US"/>
        </w:rPr>
        <w:drawing>
          <wp:inline distT="0" distB="0" distL="0" distR="0" wp14:anchorId="65D06E2E" wp14:editId="081FC975">
            <wp:extent cx="2807970" cy="2092960"/>
            <wp:effectExtent l="0" t="0" r="11430" b="2540"/>
            <wp:docPr id="7" name="Picture 7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5" descr="Chart, histogram&#10;&#10;Description automatically generated"/>
                    <pic:cNvPicPr>
                      <a:picLocks noChangeAspect="1"/>
                    </pic:cNvPicPr>
                  </pic:nvPicPr>
                  <pic:blipFill>
                    <a:blip r:embed="rId19"/>
                    <a:stretch>
                      <a:fillRect/>
                    </a:stretch>
                  </pic:blipFill>
                  <pic:spPr>
                    <a:xfrm>
                      <a:off x="0" y="0"/>
                      <a:ext cx="2808358" cy="2093266"/>
                    </a:xfrm>
                    <a:prstGeom prst="rect">
                      <a:avLst/>
                    </a:prstGeom>
                  </pic:spPr>
                </pic:pic>
              </a:graphicData>
            </a:graphic>
          </wp:inline>
        </w:drawing>
      </w:r>
    </w:p>
    <w:p w14:paraId="246ECE1D" w14:textId="3D92CED4" w:rsidR="0056799F" w:rsidRDefault="002661A1">
      <w:pPr>
        <w:pStyle w:val="aff6"/>
        <w:numPr>
          <w:ilvl w:val="0"/>
          <w:numId w:val="10"/>
        </w:numPr>
        <w:snapToGrid w:val="0"/>
        <w:spacing w:beforeLines="50" w:before="120" w:afterLines="50" w:after="120"/>
        <w:ind w:firstLine="1540"/>
        <w:rPr>
          <w:color w:val="000000"/>
          <w:kern w:val="2"/>
          <w:lang w:val="en-US" w:eastAsia="zh-CN"/>
        </w:rPr>
      </w:pPr>
      <w:r w:rsidRPr="0046371F">
        <w:rPr>
          <w:color w:val="000000"/>
          <w:kern w:val="2"/>
          <w:lang w:val="en-US" w:eastAsia="zh-CN"/>
        </w:rPr>
        <w:t>Power consumption                       b) Energy efficiency</w:t>
      </w:r>
    </w:p>
    <w:p w14:paraId="49E5EB74" w14:textId="5711A6A2" w:rsidR="0056799F" w:rsidRPr="006817E5" w:rsidRDefault="006817E5" w:rsidP="006817E5">
      <w:pPr>
        <w:pStyle w:val="a7"/>
        <w:jc w:val="center"/>
        <w:rPr>
          <w:rFonts w:ascii="Times New Roman" w:hAnsi="Times New Roman" w:cs="Times New Roman"/>
          <w:b w:val="0"/>
          <w:color w:val="000000"/>
          <w:sz w:val="20"/>
        </w:rPr>
      </w:pPr>
      <w:bookmarkStart w:id="7" w:name="_Ref199354741"/>
      <w:r w:rsidRPr="006817E5">
        <w:rPr>
          <w:rFonts w:ascii="Times New Roman" w:hAnsi="Times New Roman" w:cs="Times New Roman"/>
          <w:b w:val="0"/>
          <w:sz w:val="20"/>
        </w:rPr>
        <w:t xml:space="preserve">Figure </w:t>
      </w:r>
      <w:r w:rsidRPr="006817E5">
        <w:rPr>
          <w:rFonts w:ascii="Times New Roman" w:hAnsi="Times New Roman" w:cs="Times New Roman"/>
          <w:b w:val="0"/>
          <w:sz w:val="20"/>
        </w:rPr>
        <w:fldChar w:fldCharType="begin"/>
      </w:r>
      <w:r w:rsidRPr="006817E5">
        <w:rPr>
          <w:rFonts w:ascii="Times New Roman" w:hAnsi="Times New Roman" w:cs="Times New Roman"/>
          <w:b w:val="0"/>
          <w:sz w:val="20"/>
        </w:rPr>
        <w:instrText xml:space="preserve"> SEQ Figure \* ARABIC </w:instrText>
      </w:r>
      <w:r w:rsidRPr="006817E5">
        <w:rPr>
          <w:rFonts w:ascii="Times New Roman" w:hAnsi="Times New Roman" w:cs="Times New Roman"/>
          <w:b w:val="0"/>
          <w:sz w:val="20"/>
        </w:rPr>
        <w:fldChar w:fldCharType="separate"/>
      </w:r>
      <w:r w:rsidR="0063330D">
        <w:rPr>
          <w:rFonts w:ascii="Times New Roman" w:hAnsi="Times New Roman" w:cs="Times New Roman"/>
          <w:b w:val="0"/>
          <w:noProof/>
          <w:sz w:val="20"/>
        </w:rPr>
        <w:t>5</w:t>
      </w:r>
      <w:r w:rsidRPr="006817E5">
        <w:rPr>
          <w:rFonts w:ascii="Times New Roman" w:hAnsi="Times New Roman" w:cs="Times New Roman"/>
          <w:b w:val="0"/>
          <w:sz w:val="20"/>
        </w:rPr>
        <w:fldChar w:fldCharType="end"/>
      </w:r>
      <w:bookmarkEnd w:id="7"/>
      <w:r w:rsidRPr="006817E5">
        <w:rPr>
          <w:rFonts w:ascii="Times New Roman" w:hAnsi="Times New Roman" w:cs="Times New Roman"/>
          <w:b w:val="0"/>
          <w:sz w:val="20"/>
        </w:rPr>
        <w:t xml:space="preserve"> </w:t>
      </w:r>
      <w:r w:rsidR="002661A1" w:rsidRPr="006817E5">
        <w:rPr>
          <w:rFonts w:ascii="Times New Roman" w:hAnsi="Times New Roman" w:cs="Times New Roman"/>
          <w:b w:val="0"/>
          <w:color w:val="000000"/>
          <w:sz w:val="20"/>
        </w:rPr>
        <w:t xml:space="preserve">Comparison of Power consumption and Energy efficiency for the cases with/without </w:t>
      </w:r>
      <w:r w:rsidR="00595222">
        <w:rPr>
          <w:rFonts w:ascii="Times New Roman" w:hAnsi="Times New Roman" w:cs="Times New Roman"/>
          <w:b w:val="0"/>
          <w:color w:val="000000"/>
          <w:sz w:val="20"/>
        </w:rPr>
        <w:t>RIS</w:t>
      </w:r>
    </w:p>
    <w:p w14:paraId="14868E78" w14:textId="3794C7CF" w:rsidR="0056799F" w:rsidRDefault="002661A1" w:rsidP="00F42F86">
      <w:pPr>
        <w:snapToGrid w:val="0"/>
        <w:spacing w:before="120" w:afterLines="50" w:after="120"/>
        <w:textAlignment w:val="center"/>
        <w:rPr>
          <w:rFonts w:ascii="Times New Roman" w:hAnsi="Times New Roman" w:cs="Times New Roman"/>
          <w:bCs/>
          <w:sz w:val="20"/>
          <w:szCs w:val="20"/>
        </w:rPr>
      </w:pPr>
      <w:r w:rsidRPr="0046371F">
        <w:rPr>
          <w:rFonts w:ascii="Times New Roman" w:hAnsi="Times New Roman" w:cs="Times New Roman"/>
          <w:bCs/>
          <w:sz w:val="20"/>
          <w:szCs w:val="20"/>
        </w:rPr>
        <w:t xml:space="preserve">The simulations are repeated with different BS antenna configurations, different BS transmit power as well as different </w:t>
      </w:r>
      <w:r w:rsidR="00595222">
        <w:rPr>
          <w:rFonts w:ascii="Times New Roman" w:hAnsi="Times New Roman" w:cs="Times New Roman"/>
          <w:bCs/>
          <w:sz w:val="20"/>
          <w:szCs w:val="20"/>
        </w:rPr>
        <w:t xml:space="preserve">distribution of </w:t>
      </w:r>
      <w:r w:rsidR="00595222">
        <w:rPr>
          <w:rFonts w:ascii="Times New Roman" w:hAnsi="Times New Roman" w:cs="Times New Roman"/>
          <w:color w:val="000000"/>
          <w:sz w:val="20"/>
          <w:szCs w:val="20"/>
        </w:rPr>
        <w:t>RIS</w:t>
      </w:r>
      <w:r w:rsidRPr="0046371F">
        <w:rPr>
          <w:rFonts w:ascii="Times New Roman" w:hAnsi="Times New Roman" w:cs="Times New Roman"/>
          <w:bCs/>
          <w:sz w:val="20"/>
          <w:szCs w:val="20"/>
        </w:rPr>
        <w:t xml:space="preserve">, to show that the increase in energy efficiency introduced by </w:t>
      </w:r>
      <w:r w:rsidRPr="0046371F">
        <w:rPr>
          <w:rFonts w:ascii="Times New Roman" w:hAnsi="Times New Roman" w:cs="Times New Roman"/>
          <w:color w:val="000000"/>
          <w:sz w:val="20"/>
          <w:szCs w:val="20"/>
        </w:rPr>
        <w:t>passive nodes</w:t>
      </w:r>
      <w:r w:rsidRPr="0046371F">
        <w:rPr>
          <w:rFonts w:ascii="Times New Roman" w:hAnsi="Times New Roman" w:cs="Times New Roman"/>
          <w:bCs/>
          <w:sz w:val="20"/>
          <w:szCs w:val="20"/>
        </w:rPr>
        <w:t xml:space="preserve"> can be achieved in a wide range of deployment scenarios.</w:t>
      </w:r>
    </w:p>
    <w:p w14:paraId="3C0595A4" w14:textId="5603E3E6" w:rsidR="00026C7C" w:rsidRPr="00B513D4" w:rsidRDefault="00026C7C" w:rsidP="00026C7C">
      <w:pPr>
        <w:snapToGrid w:val="0"/>
        <w:spacing w:before="120" w:afterLines="50" w:after="120"/>
        <w:textAlignment w:val="center"/>
        <w:rPr>
          <w:rFonts w:ascii="Times New Roman" w:hAnsi="Times New Roman" w:cs="Times New Roman"/>
          <w:b/>
          <w:i/>
          <w:sz w:val="20"/>
          <w:szCs w:val="20"/>
        </w:rPr>
      </w:pPr>
      <w:r>
        <w:rPr>
          <w:rFonts w:ascii="Times New Roman" w:hAnsi="Times New Roman" w:cs="Times New Roman"/>
          <w:b/>
          <w:i/>
          <w:sz w:val="20"/>
          <w:szCs w:val="20"/>
        </w:rPr>
        <w:t>Observation 2</w:t>
      </w:r>
      <w:r w:rsidRPr="00B513D4">
        <w:rPr>
          <w:rFonts w:ascii="Times New Roman" w:hAnsi="Times New Roman" w:cs="Times New Roman"/>
          <w:b/>
          <w:i/>
          <w:sz w:val="20"/>
          <w:szCs w:val="20"/>
        </w:rPr>
        <w:t>:</w:t>
      </w:r>
      <w:r w:rsidRPr="00B513D4">
        <w:rPr>
          <w:rFonts w:ascii="Times New Roman" w:hAnsi="Times New Roman" w:cs="Times New Roman"/>
          <w:i/>
          <w:sz w:val="20"/>
          <w:szCs w:val="20"/>
        </w:rPr>
        <w:t xml:space="preserve"> </w:t>
      </w:r>
      <w:r w:rsidR="00181454">
        <w:rPr>
          <w:rFonts w:ascii="Times New Roman" w:hAnsi="Times New Roman" w:cs="Times New Roman"/>
          <w:i/>
          <w:sz w:val="20"/>
          <w:szCs w:val="20"/>
        </w:rPr>
        <w:t>N</w:t>
      </w:r>
      <w:r>
        <w:rPr>
          <w:rFonts w:ascii="Times New Roman" w:hAnsi="Times New Roman" w:cs="Times New Roman"/>
          <w:i/>
          <w:sz w:val="20"/>
          <w:szCs w:val="20"/>
        </w:rPr>
        <w:t xml:space="preserve">etwork energy efficiency can be improved with deployment of </w:t>
      </w:r>
      <w:r w:rsidR="006C3018">
        <w:rPr>
          <w:rFonts w:ascii="Times New Roman" w:hAnsi="Times New Roman" w:cs="Times New Roman"/>
          <w:i/>
          <w:sz w:val="20"/>
          <w:szCs w:val="20"/>
        </w:rPr>
        <w:t>passive nodes e.g.</w:t>
      </w:r>
      <w:r w:rsidR="000A1B04">
        <w:rPr>
          <w:rFonts w:ascii="Times New Roman" w:hAnsi="Times New Roman" w:cs="Times New Roman"/>
          <w:i/>
          <w:sz w:val="20"/>
          <w:szCs w:val="20"/>
        </w:rPr>
        <w:t>,</w:t>
      </w:r>
      <w:r w:rsidR="006C3018">
        <w:rPr>
          <w:rFonts w:ascii="Times New Roman" w:hAnsi="Times New Roman" w:cs="Times New Roman"/>
          <w:i/>
          <w:sz w:val="20"/>
          <w:szCs w:val="20"/>
        </w:rPr>
        <w:t xml:space="preserve"> RIS</w:t>
      </w:r>
      <w:r>
        <w:rPr>
          <w:rFonts w:ascii="Times New Roman" w:hAnsi="Times New Roman" w:cs="Times New Roman"/>
          <w:i/>
          <w:sz w:val="20"/>
          <w:szCs w:val="20"/>
        </w:rPr>
        <w:t>.</w:t>
      </w:r>
    </w:p>
    <w:bookmarkEnd w:id="6"/>
    <w:p w14:paraId="79A3734D" w14:textId="1F6E5625" w:rsidR="00001A9C" w:rsidRPr="00001A9C" w:rsidRDefault="00001A9C" w:rsidP="00001A9C">
      <w:pPr>
        <w:snapToGrid w:val="0"/>
        <w:spacing w:before="120" w:afterLines="50" w:after="120"/>
        <w:textAlignment w:val="center"/>
        <w:rPr>
          <w:rFonts w:ascii="Times New Roman" w:hAnsi="Times New Roman" w:cs="Times New Roman"/>
          <w:b/>
          <w:i/>
          <w:sz w:val="20"/>
          <w:szCs w:val="20"/>
        </w:rPr>
      </w:pPr>
      <w:r w:rsidRPr="00001A9C">
        <w:rPr>
          <w:rFonts w:ascii="Times New Roman" w:hAnsi="Times New Roman" w:cs="Times New Roman"/>
          <w:b/>
          <w:i/>
          <w:sz w:val="20"/>
          <w:szCs w:val="20"/>
        </w:rPr>
        <w:t xml:space="preserve">Proposal </w:t>
      </w:r>
      <w:r w:rsidR="006C3018">
        <w:rPr>
          <w:rFonts w:ascii="Times New Roman" w:hAnsi="Times New Roman" w:cs="Times New Roman"/>
          <w:b/>
          <w:i/>
          <w:sz w:val="20"/>
          <w:szCs w:val="20"/>
        </w:rPr>
        <w:t>2</w:t>
      </w:r>
      <w:r w:rsidRPr="00001A9C">
        <w:rPr>
          <w:rFonts w:ascii="Times New Roman" w:hAnsi="Times New Roman" w:cs="Times New Roman"/>
          <w:b/>
          <w:i/>
          <w:sz w:val="20"/>
          <w:szCs w:val="20"/>
        </w:rPr>
        <w:t>:</w:t>
      </w:r>
      <w:r w:rsidRPr="00001A9C">
        <w:rPr>
          <w:rFonts w:ascii="Times New Roman" w:hAnsi="Times New Roman" w:cs="Times New Roman"/>
          <w:i/>
          <w:sz w:val="20"/>
          <w:szCs w:val="20"/>
        </w:rPr>
        <w:t xml:space="preserve"> The </w:t>
      </w:r>
      <w:r w:rsidR="006C3018">
        <w:rPr>
          <w:rFonts w:ascii="Times New Roman" w:hAnsi="Times New Roman" w:cs="Times New Roman"/>
          <w:i/>
          <w:sz w:val="20"/>
          <w:szCs w:val="20"/>
        </w:rPr>
        <w:t>multi-layer deployment</w:t>
      </w:r>
      <w:r w:rsidRPr="00001A9C">
        <w:rPr>
          <w:rFonts w:ascii="Times New Roman" w:hAnsi="Times New Roman" w:cs="Times New Roman"/>
          <w:i/>
          <w:sz w:val="20"/>
          <w:szCs w:val="20"/>
        </w:rPr>
        <w:t xml:space="preserve"> </w:t>
      </w:r>
      <w:r w:rsidR="00F86F2D">
        <w:rPr>
          <w:rFonts w:ascii="Times New Roman" w:hAnsi="Times New Roman" w:cs="Times New Roman"/>
          <w:i/>
          <w:sz w:val="20"/>
          <w:szCs w:val="20"/>
        </w:rPr>
        <w:t>scenario</w:t>
      </w:r>
      <w:r w:rsidR="006C3018">
        <w:rPr>
          <w:rFonts w:ascii="Times New Roman" w:hAnsi="Times New Roman" w:cs="Times New Roman"/>
          <w:i/>
          <w:sz w:val="20"/>
          <w:szCs w:val="20"/>
        </w:rPr>
        <w:t>s with passive nodes e.g.</w:t>
      </w:r>
      <w:r w:rsidR="000A1B04">
        <w:rPr>
          <w:rFonts w:ascii="Times New Roman" w:hAnsi="Times New Roman" w:cs="Times New Roman"/>
          <w:i/>
          <w:sz w:val="20"/>
          <w:szCs w:val="20"/>
        </w:rPr>
        <w:t>,</w:t>
      </w:r>
      <w:r w:rsidR="006C3018">
        <w:rPr>
          <w:rFonts w:ascii="Times New Roman" w:hAnsi="Times New Roman" w:cs="Times New Roman"/>
          <w:i/>
          <w:sz w:val="20"/>
          <w:szCs w:val="20"/>
        </w:rPr>
        <w:t xml:space="preserve"> RIS</w:t>
      </w:r>
      <w:r w:rsidR="000A1B04">
        <w:rPr>
          <w:rFonts w:ascii="Times New Roman" w:hAnsi="Times New Roman" w:cs="Times New Roman"/>
          <w:i/>
          <w:sz w:val="20"/>
          <w:szCs w:val="20"/>
        </w:rPr>
        <w:t>,</w:t>
      </w:r>
      <w:r w:rsidRPr="00001A9C">
        <w:rPr>
          <w:rFonts w:ascii="Times New Roman" w:hAnsi="Times New Roman" w:cs="Times New Roman"/>
          <w:i/>
          <w:sz w:val="20"/>
          <w:szCs w:val="20"/>
        </w:rPr>
        <w:t xml:space="preserve"> should be </w:t>
      </w:r>
      <w:r w:rsidR="006C3018">
        <w:rPr>
          <w:rFonts w:ascii="Times New Roman" w:hAnsi="Times New Roman" w:cs="Times New Roman"/>
          <w:i/>
          <w:sz w:val="20"/>
          <w:szCs w:val="20"/>
        </w:rPr>
        <w:t>captured</w:t>
      </w:r>
      <w:r w:rsidR="006C3018" w:rsidRPr="00001A9C">
        <w:rPr>
          <w:rFonts w:ascii="Times New Roman" w:hAnsi="Times New Roman" w:cs="Times New Roman"/>
          <w:i/>
          <w:sz w:val="20"/>
          <w:szCs w:val="20"/>
        </w:rPr>
        <w:t xml:space="preserve"> </w:t>
      </w:r>
      <w:r w:rsidRPr="00001A9C">
        <w:rPr>
          <w:rFonts w:ascii="Times New Roman" w:hAnsi="Times New Roman" w:cs="Times New Roman"/>
          <w:i/>
          <w:sz w:val="20"/>
          <w:szCs w:val="20"/>
        </w:rPr>
        <w:t xml:space="preserve">as </w:t>
      </w:r>
      <w:r w:rsidR="006C3018">
        <w:rPr>
          <w:rFonts w:ascii="Times New Roman" w:hAnsi="Times New Roman" w:cs="Times New Roman"/>
          <w:i/>
          <w:sz w:val="20"/>
          <w:szCs w:val="20"/>
        </w:rPr>
        <w:t>one of the</w:t>
      </w:r>
      <w:r w:rsidR="006C3018" w:rsidRPr="00001A9C">
        <w:rPr>
          <w:rFonts w:ascii="Times New Roman" w:hAnsi="Times New Roman" w:cs="Times New Roman"/>
          <w:i/>
          <w:sz w:val="20"/>
          <w:szCs w:val="20"/>
        </w:rPr>
        <w:t xml:space="preserve"> </w:t>
      </w:r>
      <w:r w:rsidRPr="00001A9C">
        <w:rPr>
          <w:rFonts w:ascii="Times New Roman" w:hAnsi="Times New Roman" w:cs="Times New Roman"/>
          <w:i/>
          <w:sz w:val="20"/>
          <w:szCs w:val="20"/>
        </w:rPr>
        <w:t xml:space="preserve">typical </w:t>
      </w:r>
      <w:r w:rsidR="006C3018">
        <w:rPr>
          <w:rFonts w:ascii="Times New Roman" w:hAnsi="Times New Roman" w:cs="Times New Roman"/>
          <w:i/>
          <w:sz w:val="20"/>
          <w:szCs w:val="20"/>
        </w:rPr>
        <w:t xml:space="preserve">and practical energy-efficient network deployment </w:t>
      </w:r>
      <w:r w:rsidRPr="00001A9C">
        <w:rPr>
          <w:rFonts w:ascii="Times New Roman" w:hAnsi="Times New Roman" w:cs="Times New Roman"/>
          <w:i/>
          <w:sz w:val="20"/>
          <w:szCs w:val="20"/>
        </w:rPr>
        <w:t>scenario</w:t>
      </w:r>
      <w:r w:rsidR="006C3018">
        <w:rPr>
          <w:rFonts w:ascii="Times New Roman" w:hAnsi="Times New Roman" w:cs="Times New Roman"/>
          <w:i/>
          <w:sz w:val="20"/>
          <w:szCs w:val="20"/>
        </w:rPr>
        <w:t>s</w:t>
      </w:r>
      <w:r w:rsidRPr="00001A9C">
        <w:rPr>
          <w:rFonts w:ascii="Times New Roman" w:hAnsi="Times New Roman" w:cs="Times New Roman"/>
          <w:i/>
          <w:sz w:val="20"/>
          <w:szCs w:val="20"/>
        </w:rPr>
        <w:t xml:space="preserve"> in </w:t>
      </w:r>
      <w:bookmarkStart w:id="8" w:name="_GoBack"/>
      <w:bookmarkEnd w:id="8"/>
      <w:r w:rsidRPr="00001A9C">
        <w:rPr>
          <w:rFonts w:ascii="Times New Roman" w:hAnsi="Times New Roman" w:cs="Times New Roman"/>
          <w:i/>
          <w:sz w:val="20"/>
          <w:szCs w:val="20"/>
        </w:rPr>
        <w:t>TR 38.91</w:t>
      </w:r>
      <w:r w:rsidR="0085278B">
        <w:rPr>
          <w:rFonts w:ascii="Times New Roman" w:hAnsi="Times New Roman" w:cs="Times New Roman"/>
          <w:i/>
          <w:sz w:val="20"/>
          <w:szCs w:val="20"/>
        </w:rPr>
        <w:t>4</w:t>
      </w:r>
      <w:r w:rsidRPr="00001A9C">
        <w:rPr>
          <w:rFonts w:ascii="Times New Roman" w:hAnsi="Times New Roman" w:cs="Times New Roman"/>
          <w:i/>
          <w:sz w:val="20"/>
          <w:szCs w:val="20"/>
        </w:rPr>
        <w:t>.</w:t>
      </w:r>
    </w:p>
    <w:p w14:paraId="6C457734" w14:textId="77777777" w:rsidR="0056799F" w:rsidRDefault="002661A1">
      <w:pPr>
        <w:pStyle w:val="1"/>
        <w:numPr>
          <w:ilvl w:val="0"/>
          <w:numId w:val="7"/>
        </w:numPr>
        <w:snapToGrid w:val="0"/>
        <w:spacing w:before="120" w:line="276" w:lineRule="auto"/>
        <w:rPr>
          <w:rFonts w:ascii="Times New Roman" w:hAnsi="Times New Roman"/>
          <w:lang w:val="en-US" w:eastAsia="zh-CN"/>
        </w:rPr>
      </w:pPr>
      <w:r>
        <w:rPr>
          <w:rFonts w:ascii="Times New Roman" w:hAnsi="Times New Roman" w:hint="eastAsia"/>
          <w:lang w:val="en-US" w:eastAsia="zh-CN"/>
        </w:rPr>
        <w:t>Conclusion</w:t>
      </w:r>
    </w:p>
    <w:p w14:paraId="3FFB08A4" w14:textId="4E5E01CB" w:rsidR="0056799F" w:rsidRDefault="002661A1" w:rsidP="00F42F86">
      <w:pPr>
        <w:snapToGrid w:val="0"/>
        <w:spacing w:before="120" w:afterLines="50" w:after="120"/>
        <w:textAlignment w:val="center"/>
        <w:rPr>
          <w:rFonts w:ascii="Times New Roman" w:hAnsi="Times New Roman" w:cs="Times New Roman"/>
          <w:sz w:val="20"/>
          <w:szCs w:val="20"/>
        </w:rPr>
      </w:pPr>
      <w:r w:rsidRPr="00244258">
        <w:rPr>
          <w:rFonts w:ascii="Times New Roman" w:hAnsi="Times New Roman" w:cs="Times New Roman"/>
          <w:sz w:val="20"/>
          <w:szCs w:val="20"/>
        </w:rPr>
        <w:t xml:space="preserve">In this contribution, we </w:t>
      </w:r>
      <w:r w:rsidR="00181454">
        <w:rPr>
          <w:rFonts w:ascii="Times New Roman" w:hAnsi="Times New Roman" w:cs="Times New Roman"/>
          <w:sz w:val="20"/>
          <w:szCs w:val="20"/>
        </w:rPr>
        <w:t>provide</w:t>
      </w:r>
      <w:r w:rsidR="00181454" w:rsidRPr="00244258">
        <w:rPr>
          <w:rFonts w:ascii="Times New Roman" w:hAnsi="Times New Roman" w:cs="Times New Roman"/>
          <w:sz w:val="20"/>
          <w:szCs w:val="20"/>
        </w:rPr>
        <w:t xml:space="preserve"> </w:t>
      </w:r>
      <w:r w:rsidRPr="00244258">
        <w:rPr>
          <w:rFonts w:ascii="Times New Roman" w:hAnsi="Times New Roman" w:cs="Times New Roman"/>
          <w:sz w:val="20"/>
          <w:szCs w:val="20"/>
        </w:rPr>
        <w:t xml:space="preserve">our views on </w:t>
      </w:r>
      <w:r w:rsidR="00181454">
        <w:rPr>
          <w:rFonts w:ascii="Times New Roman" w:hAnsi="Times New Roman" w:cs="Times New Roman"/>
          <w:sz w:val="20"/>
          <w:szCs w:val="20"/>
        </w:rPr>
        <w:t xml:space="preserve">energy-efficient network deployment </w:t>
      </w:r>
      <w:r w:rsidR="00244258">
        <w:rPr>
          <w:rFonts w:ascii="Times New Roman" w:hAnsi="Times New Roman" w:cs="Times New Roman"/>
          <w:sz w:val="20"/>
          <w:szCs w:val="20"/>
        </w:rPr>
        <w:t>scenario</w:t>
      </w:r>
      <w:r w:rsidR="00181454">
        <w:rPr>
          <w:rFonts w:ascii="Times New Roman" w:hAnsi="Times New Roman" w:cs="Times New Roman"/>
          <w:sz w:val="20"/>
          <w:szCs w:val="20"/>
        </w:rPr>
        <w:t xml:space="preserve">s in 6G. Particularly, we focus on the multi-layer deployment scenarios </w:t>
      </w:r>
      <w:r w:rsidR="00244258">
        <w:rPr>
          <w:rFonts w:ascii="Times New Roman" w:hAnsi="Times New Roman" w:cs="Times New Roman"/>
          <w:sz w:val="20"/>
          <w:szCs w:val="20"/>
        </w:rPr>
        <w:t xml:space="preserve">with performance analysis. The following </w:t>
      </w:r>
      <w:r w:rsidR="00675260">
        <w:rPr>
          <w:rFonts w:ascii="Times New Roman" w:hAnsi="Times New Roman" w:cs="Times New Roman"/>
          <w:sz w:val="20"/>
          <w:szCs w:val="20"/>
        </w:rPr>
        <w:t>observations</w:t>
      </w:r>
      <w:r w:rsidR="00181454">
        <w:rPr>
          <w:rFonts w:ascii="Times New Roman" w:hAnsi="Times New Roman" w:cs="Times New Roman"/>
          <w:sz w:val="20"/>
          <w:szCs w:val="20"/>
        </w:rPr>
        <w:t xml:space="preserve"> and </w:t>
      </w:r>
      <w:r w:rsidR="00244258">
        <w:rPr>
          <w:rFonts w:ascii="Times New Roman" w:hAnsi="Times New Roman" w:cs="Times New Roman"/>
          <w:sz w:val="20"/>
          <w:szCs w:val="20"/>
        </w:rPr>
        <w:t>proposal</w:t>
      </w:r>
      <w:r w:rsidR="00181454">
        <w:rPr>
          <w:rFonts w:ascii="Times New Roman" w:hAnsi="Times New Roman" w:cs="Times New Roman"/>
          <w:sz w:val="20"/>
          <w:szCs w:val="20"/>
        </w:rPr>
        <w:t>s</w:t>
      </w:r>
      <w:r w:rsidR="00244258">
        <w:rPr>
          <w:rFonts w:ascii="Times New Roman" w:hAnsi="Times New Roman" w:cs="Times New Roman"/>
          <w:sz w:val="20"/>
          <w:szCs w:val="20"/>
        </w:rPr>
        <w:t xml:space="preserve"> </w:t>
      </w:r>
      <w:r w:rsidR="00181454">
        <w:rPr>
          <w:rFonts w:ascii="Times New Roman" w:hAnsi="Times New Roman" w:cs="Times New Roman"/>
          <w:sz w:val="20"/>
          <w:szCs w:val="20"/>
        </w:rPr>
        <w:t xml:space="preserve">are </w:t>
      </w:r>
      <w:r w:rsidR="00244258">
        <w:rPr>
          <w:rFonts w:ascii="Times New Roman" w:hAnsi="Times New Roman" w:cs="Times New Roman"/>
          <w:sz w:val="20"/>
          <w:szCs w:val="20"/>
        </w:rPr>
        <w:t>made</w:t>
      </w:r>
      <w:r w:rsidRPr="00244258">
        <w:rPr>
          <w:rFonts w:ascii="Times New Roman" w:hAnsi="Times New Roman" w:cs="Times New Roman"/>
          <w:sz w:val="20"/>
          <w:szCs w:val="20"/>
        </w:rPr>
        <w:t>:</w:t>
      </w:r>
    </w:p>
    <w:p w14:paraId="52CC1E96" w14:textId="47DA34F6" w:rsidR="00E5468D" w:rsidRPr="00B513D4" w:rsidRDefault="00E5468D" w:rsidP="00F42F86">
      <w:pPr>
        <w:snapToGrid w:val="0"/>
        <w:spacing w:before="120" w:afterLines="50" w:after="120"/>
        <w:textAlignment w:val="center"/>
        <w:rPr>
          <w:rFonts w:ascii="Times New Roman" w:hAnsi="Times New Roman" w:cs="Times New Roman"/>
          <w:b/>
          <w:i/>
          <w:sz w:val="20"/>
          <w:szCs w:val="20"/>
        </w:rPr>
      </w:pPr>
      <w:r>
        <w:rPr>
          <w:rFonts w:ascii="Times New Roman" w:hAnsi="Times New Roman" w:cs="Times New Roman"/>
          <w:b/>
          <w:i/>
          <w:sz w:val="20"/>
          <w:szCs w:val="20"/>
        </w:rPr>
        <w:t>Observation</w:t>
      </w:r>
      <w:r w:rsidRPr="00B513D4">
        <w:rPr>
          <w:rFonts w:ascii="Times New Roman" w:hAnsi="Times New Roman" w:cs="Times New Roman"/>
          <w:b/>
          <w:i/>
          <w:sz w:val="20"/>
          <w:szCs w:val="20"/>
        </w:rPr>
        <w:t xml:space="preserve"> </w:t>
      </w:r>
      <w:r>
        <w:rPr>
          <w:rFonts w:ascii="Times New Roman" w:hAnsi="Times New Roman" w:cs="Times New Roman"/>
          <w:b/>
          <w:i/>
          <w:sz w:val="20"/>
          <w:szCs w:val="20"/>
        </w:rPr>
        <w:t>1</w:t>
      </w:r>
      <w:r w:rsidRPr="00B513D4">
        <w:rPr>
          <w:rFonts w:ascii="Times New Roman" w:hAnsi="Times New Roman" w:cs="Times New Roman"/>
          <w:b/>
          <w:i/>
          <w:sz w:val="20"/>
          <w:szCs w:val="20"/>
        </w:rPr>
        <w:t>:</w:t>
      </w:r>
      <w:r w:rsidRPr="00B513D4">
        <w:rPr>
          <w:rFonts w:ascii="Times New Roman" w:hAnsi="Times New Roman" w:cs="Times New Roman"/>
          <w:i/>
          <w:sz w:val="20"/>
          <w:szCs w:val="20"/>
        </w:rPr>
        <w:t xml:space="preserve"> </w:t>
      </w:r>
      <w:r>
        <w:rPr>
          <w:rFonts w:ascii="Times New Roman" w:hAnsi="Times New Roman" w:cs="Times New Roman"/>
          <w:i/>
          <w:sz w:val="20"/>
          <w:szCs w:val="20"/>
        </w:rPr>
        <w:t xml:space="preserve">Network performance, e.g., overall coverage, cell-edge UE performance, </w:t>
      </w:r>
      <w:r>
        <w:rPr>
          <w:rFonts w:ascii="Times New Roman" w:hAnsi="Times New Roman" w:cs="Times New Roman" w:hint="eastAsia"/>
          <w:i/>
          <w:sz w:val="20"/>
          <w:szCs w:val="20"/>
        </w:rPr>
        <w:t>can be significantly</w:t>
      </w:r>
      <w:r>
        <w:rPr>
          <w:rFonts w:ascii="Times New Roman" w:hAnsi="Times New Roman" w:cs="Times New Roman"/>
          <w:i/>
          <w:sz w:val="20"/>
          <w:szCs w:val="20"/>
        </w:rPr>
        <w:t xml:space="preserve"> </w:t>
      </w:r>
      <w:r w:rsidR="00675260">
        <w:rPr>
          <w:rFonts w:ascii="Times New Roman" w:hAnsi="Times New Roman" w:cs="Times New Roman" w:hint="eastAsia"/>
          <w:i/>
          <w:sz w:val="20"/>
          <w:szCs w:val="20"/>
        </w:rPr>
        <w:t xml:space="preserve">improved </w:t>
      </w:r>
      <w:r>
        <w:rPr>
          <w:rFonts w:ascii="Times New Roman" w:hAnsi="Times New Roman" w:cs="Times New Roman"/>
          <w:i/>
          <w:sz w:val="20"/>
          <w:szCs w:val="20"/>
        </w:rPr>
        <w:t>with the deployment of the passive node, e.g., RIS.</w:t>
      </w:r>
    </w:p>
    <w:p w14:paraId="6594E691" w14:textId="77777777" w:rsidR="00AC2C3C" w:rsidRPr="00B513D4" w:rsidRDefault="00AC2C3C" w:rsidP="00F42F86">
      <w:pPr>
        <w:snapToGrid w:val="0"/>
        <w:spacing w:before="120" w:afterLines="50" w:after="120"/>
        <w:textAlignment w:val="center"/>
        <w:rPr>
          <w:rFonts w:ascii="Times New Roman" w:hAnsi="Times New Roman" w:cs="Times New Roman"/>
          <w:b/>
          <w:i/>
          <w:sz w:val="20"/>
          <w:szCs w:val="20"/>
        </w:rPr>
      </w:pPr>
      <w:r>
        <w:rPr>
          <w:rFonts w:ascii="Times New Roman" w:hAnsi="Times New Roman" w:cs="Times New Roman"/>
          <w:b/>
          <w:i/>
          <w:sz w:val="20"/>
          <w:szCs w:val="20"/>
        </w:rPr>
        <w:t>Observation 2</w:t>
      </w:r>
      <w:r w:rsidRPr="00B513D4">
        <w:rPr>
          <w:rFonts w:ascii="Times New Roman" w:hAnsi="Times New Roman" w:cs="Times New Roman"/>
          <w:b/>
          <w:i/>
          <w:sz w:val="20"/>
          <w:szCs w:val="20"/>
        </w:rPr>
        <w:t>:</w:t>
      </w:r>
      <w:r w:rsidRPr="00B513D4">
        <w:rPr>
          <w:rFonts w:ascii="Times New Roman" w:hAnsi="Times New Roman" w:cs="Times New Roman"/>
          <w:i/>
          <w:sz w:val="20"/>
          <w:szCs w:val="20"/>
        </w:rPr>
        <w:t xml:space="preserve"> </w:t>
      </w:r>
      <w:r>
        <w:rPr>
          <w:rFonts w:ascii="Times New Roman" w:hAnsi="Times New Roman" w:cs="Times New Roman"/>
          <w:i/>
          <w:sz w:val="20"/>
          <w:szCs w:val="20"/>
        </w:rPr>
        <w:t>Network energy efficiency can be improved with deployment of passive nodes e.g., RIS.</w:t>
      </w:r>
    </w:p>
    <w:p w14:paraId="2D834C3E" w14:textId="719F51A5" w:rsidR="000270B0" w:rsidRDefault="000270B0" w:rsidP="00F42F86">
      <w:pPr>
        <w:snapToGrid w:val="0"/>
        <w:spacing w:before="120" w:afterLines="50" w:after="120"/>
        <w:textAlignment w:val="center"/>
        <w:rPr>
          <w:rFonts w:ascii="Times New Roman" w:hAnsi="Times New Roman" w:cs="Times New Roman"/>
          <w:i/>
          <w:color w:val="000000"/>
          <w:sz w:val="20"/>
          <w:szCs w:val="20"/>
        </w:rPr>
      </w:pPr>
      <w:r w:rsidRPr="00001A9C">
        <w:rPr>
          <w:rFonts w:ascii="Times New Roman" w:hAnsi="Times New Roman" w:cs="Times New Roman"/>
          <w:b/>
          <w:i/>
          <w:sz w:val="20"/>
          <w:szCs w:val="20"/>
        </w:rPr>
        <w:t xml:space="preserve">Proposal </w:t>
      </w:r>
      <w:r w:rsidR="004C0C59">
        <w:rPr>
          <w:rFonts w:ascii="Times New Roman" w:hAnsi="Times New Roman" w:cs="Times New Roman"/>
          <w:b/>
          <w:i/>
          <w:sz w:val="20"/>
          <w:szCs w:val="20"/>
        </w:rPr>
        <w:t>1</w:t>
      </w:r>
      <w:r w:rsidRPr="00001A9C">
        <w:rPr>
          <w:rFonts w:ascii="Times New Roman" w:hAnsi="Times New Roman" w:cs="Times New Roman"/>
          <w:b/>
          <w:i/>
          <w:sz w:val="20"/>
          <w:szCs w:val="20"/>
        </w:rPr>
        <w:t>:</w:t>
      </w:r>
      <w:r w:rsidRPr="00001A9C">
        <w:rPr>
          <w:rFonts w:ascii="Times New Roman" w:hAnsi="Times New Roman" w:cs="Times New Roman"/>
          <w:i/>
          <w:sz w:val="20"/>
          <w:szCs w:val="20"/>
        </w:rPr>
        <w:t xml:space="preserve"> </w:t>
      </w:r>
      <w:r>
        <w:rPr>
          <w:rFonts w:ascii="Times New Roman" w:hAnsi="Times New Roman" w:cs="Times New Roman"/>
          <w:i/>
          <w:sz w:val="20"/>
          <w:szCs w:val="20"/>
        </w:rPr>
        <w:t xml:space="preserve">Introduce a dedicated sub-section </w:t>
      </w:r>
      <w:r w:rsidRPr="004C3D8A">
        <w:rPr>
          <w:rFonts w:ascii="Times New Roman" w:hAnsi="Times New Roman" w:cs="Times New Roman"/>
          <w:i/>
          <w:color w:val="000000"/>
          <w:sz w:val="20"/>
          <w:szCs w:val="20"/>
        </w:rPr>
        <w:t xml:space="preserve">under the section of deployment scenarios </w:t>
      </w:r>
      <w:r>
        <w:rPr>
          <w:rFonts w:ascii="Times New Roman" w:hAnsi="Times New Roman" w:cs="Times New Roman"/>
          <w:i/>
          <w:color w:val="000000"/>
          <w:sz w:val="20"/>
          <w:szCs w:val="20"/>
        </w:rPr>
        <w:t>in</w:t>
      </w:r>
      <w:r w:rsidRPr="004C3D8A">
        <w:rPr>
          <w:rFonts w:ascii="Times New Roman" w:hAnsi="Times New Roman" w:cs="Times New Roman"/>
          <w:i/>
          <w:color w:val="000000"/>
          <w:sz w:val="20"/>
          <w:szCs w:val="20"/>
        </w:rPr>
        <w:t xml:space="preserve"> TR 38.914 to capture all the </w:t>
      </w:r>
      <w:r w:rsidRPr="004C3D8A">
        <w:rPr>
          <w:rFonts w:ascii="Times New Roman" w:hAnsi="Times New Roman" w:cs="Times New Roman"/>
          <w:i/>
          <w:color w:val="000000"/>
          <w:sz w:val="20"/>
          <w:szCs w:val="20"/>
        </w:rPr>
        <w:lastRenderedPageBreak/>
        <w:t>potential energy-efficient network deployment scenarios in 6G</w:t>
      </w:r>
      <w:r>
        <w:rPr>
          <w:rFonts w:ascii="Times New Roman" w:hAnsi="Times New Roman" w:cs="Times New Roman"/>
          <w:i/>
          <w:color w:val="000000"/>
          <w:sz w:val="20"/>
          <w:szCs w:val="20"/>
        </w:rPr>
        <w:t>.</w:t>
      </w:r>
    </w:p>
    <w:p w14:paraId="23F29AA7" w14:textId="4E048BA7" w:rsidR="000270B0" w:rsidRPr="00001A9C" w:rsidRDefault="000270B0" w:rsidP="00F42F86">
      <w:pPr>
        <w:snapToGrid w:val="0"/>
        <w:spacing w:before="120" w:afterLines="50" w:after="120"/>
        <w:textAlignment w:val="center"/>
        <w:rPr>
          <w:rFonts w:ascii="Times New Roman" w:hAnsi="Times New Roman" w:cs="Times New Roman"/>
          <w:b/>
          <w:i/>
          <w:sz w:val="20"/>
          <w:szCs w:val="20"/>
        </w:rPr>
      </w:pPr>
      <w:r w:rsidRPr="00001A9C">
        <w:rPr>
          <w:rFonts w:ascii="Times New Roman" w:hAnsi="Times New Roman" w:cs="Times New Roman"/>
          <w:b/>
          <w:i/>
          <w:sz w:val="20"/>
          <w:szCs w:val="20"/>
        </w:rPr>
        <w:t xml:space="preserve">Proposal </w:t>
      </w:r>
      <w:r>
        <w:rPr>
          <w:rFonts w:ascii="Times New Roman" w:hAnsi="Times New Roman" w:cs="Times New Roman"/>
          <w:b/>
          <w:i/>
          <w:sz w:val="20"/>
          <w:szCs w:val="20"/>
        </w:rPr>
        <w:t>2</w:t>
      </w:r>
      <w:r w:rsidRPr="00001A9C">
        <w:rPr>
          <w:rFonts w:ascii="Times New Roman" w:hAnsi="Times New Roman" w:cs="Times New Roman"/>
          <w:b/>
          <w:i/>
          <w:sz w:val="20"/>
          <w:szCs w:val="20"/>
        </w:rPr>
        <w:t>:</w:t>
      </w:r>
      <w:r w:rsidRPr="00001A9C">
        <w:rPr>
          <w:rFonts w:ascii="Times New Roman" w:hAnsi="Times New Roman" w:cs="Times New Roman"/>
          <w:i/>
          <w:sz w:val="20"/>
          <w:szCs w:val="20"/>
        </w:rPr>
        <w:t xml:space="preserve"> The </w:t>
      </w:r>
      <w:r>
        <w:rPr>
          <w:rFonts w:ascii="Times New Roman" w:hAnsi="Times New Roman" w:cs="Times New Roman"/>
          <w:i/>
          <w:sz w:val="20"/>
          <w:szCs w:val="20"/>
        </w:rPr>
        <w:t>multi-layer deployment</w:t>
      </w:r>
      <w:r w:rsidRPr="00001A9C">
        <w:rPr>
          <w:rFonts w:ascii="Times New Roman" w:hAnsi="Times New Roman" w:cs="Times New Roman"/>
          <w:i/>
          <w:sz w:val="20"/>
          <w:szCs w:val="20"/>
        </w:rPr>
        <w:t xml:space="preserve"> </w:t>
      </w:r>
      <w:r>
        <w:rPr>
          <w:rFonts w:ascii="Times New Roman" w:hAnsi="Times New Roman" w:cs="Times New Roman"/>
          <w:i/>
          <w:sz w:val="20"/>
          <w:szCs w:val="20"/>
        </w:rPr>
        <w:t>scenarios with passive nodes e.g.</w:t>
      </w:r>
      <w:r w:rsidR="000A1B04">
        <w:rPr>
          <w:rFonts w:ascii="Times New Roman" w:hAnsi="Times New Roman" w:cs="Times New Roman"/>
          <w:i/>
          <w:sz w:val="20"/>
          <w:szCs w:val="20"/>
        </w:rPr>
        <w:t>,</w:t>
      </w:r>
      <w:r>
        <w:rPr>
          <w:rFonts w:ascii="Times New Roman" w:hAnsi="Times New Roman" w:cs="Times New Roman"/>
          <w:i/>
          <w:sz w:val="20"/>
          <w:szCs w:val="20"/>
        </w:rPr>
        <w:t xml:space="preserve"> RIS</w:t>
      </w:r>
      <w:r w:rsidR="000A1B04">
        <w:rPr>
          <w:rFonts w:ascii="Times New Roman" w:hAnsi="Times New Roman" w:cs="Times New Roman"/>
          <w:i/>
          <w:sz w:val="20"/>
          <w:szCs w:val="20"/>
        </w:rPr>
        <w:t>,</w:t>
      </w:r>
      <w:r w:rsidRPr="00001A9C">
        <w:rPr>
          <w:rFonts w:ascii="Times New Roman" w:hAnsi="Times New Roman" w:cs="Times New Roman"/>
          <w:i/>
          <w:sz w:val="20"/>
          <w:szCs w:val="20"/>
        </w:rPr>
        <w:t xml:space="preserve"> should be </w:t>
      </w:r>
      <w:r>
        <w:rPr>
          <w:rFonts w:ascii="Times New Roman" w:hAnsi="Times New Roman" w:cs="Times New Roman"/>
          <w:i/>
          <w:sz w:val="20"/>
          <w:szCs w:val="20"/>
        </w:rPr>
        <w:t>captured</w:t>
      </w:r>
      <w:r w:rsidRPr="00001A9C">
        <w:rPr>
          <w:rFonts w:ascii="Times New Roman" w:hAnsi="Times New Roman" w:cs="Times New Roman"/>
          <w:i/>
          <w:sz w:val="20"/>
          <w:szCs w:val="20"/>
        </w:rPr>
        <w:t xml:space="preserve"> as </w:t>
      </w:r>
      <w:r>
        <w:rPr>
          <w:rFonts w:ascii="Times New Roman" w:hAnsi="Times New Roman" w:cs="Times New Roman"/>
          <w:i/>
          <w:sz w:val="20"/>
          <w:szCs w:val="20"/>
        </w:rPr>
        <w:t>one of the</w:t>
      </w:r>
      <w:r w:rsidRPr="00001A9C">
        <w:rPr>
          <w:rFonts w:ascii="Times New Roman" w:hAnsi="Times New Roman" w:cs="Times New Roman"/>
          <w:i/>
          <w:sz w:val="20"/>
          <w:szCs w:val="20"/>
        </w:rPr>
        <w:t xml:space="preserve"> typical </w:t>
      </w:r>
      <w:r>
        <w:rPr>
          <w:rFonts w:ascii="Times New Roman" w:hAnsi="Times New Roman" w:cs="Times New Roman"/>
          <w:i/>
          <w:sz w:val="20"/>
          <w:szCs w:val="20"/>
        </w:rPr>
        <w:t xml:space="preserve">and practical energy-efficient network deployment </w:t>
      </w:r>
      <w:r w:rsidRPr="00001A9C">
        <w:rPr>
          <w:rFonts w:ascii="Times New Roman" w:hAnsi="Times New Roman" w:cs="Times New Roman"/>
          <w:i/>
          <w:sz w:val="20"/>
          <w:szCs w:val="20"/>
        </w:rPr>
        <w:t>scenario</w:t>
      </w:r>
      <w:r>
        <w:rPr>
          <w:rFonts w:ascii="Times New Roman" w:hAnsi="Times New Roman" w:cs="Times New Roman"/>
          <w:i/>
          <w:sz w:val="20"/>
          <w:szCs w:val="20"/>
        </w:rPr>
        <w:t>s</w:t>
      </w:r>
      <w:r w:rsidRPr="00001A9C">
        <w:rPr>
          <w:rFonts w:ascii="Times New Roman" w:hAnsi="Times New Roman" w:cs="Times New Roman"/>
          <w:i/>
          <w:sz w:val="20"/>
          <w:szCs w:val="20"/>
        </w:rPr>
        <w:t xml:space="preserve"> in TR 38.91</w:t>
      </w:r>
      <w:r>
        <w:rPr>
          <w:rFonts w:ascii="Times New Roman" w:hAnsi="Times New Roman" w:cs="Times New Roman"/>
          <w:i/>
          <w:sz w:val="20"/>
          <w:szCs w:val="20"/>
        </w:rPr>
        <w:t>4</w:t>
      </w:r>
      <w:r w:rsidRPr="00001A9C">
        <w:rPr>
          <w:rFonts w:ascii="Times New Roman" w:hAnsi="Times New Roman" w:cs="Times New Roman"/>
          <w:i/>
          <w:sz w:val="20"/>
          <w:szCs w:val="20"/>
        </w:rPr>
        <w:t>.</w:t>
      </w:r>
    </w:p>
    <w:bookmarkEnd w:id="1"/>
    <w:p w14:paraId="51BFF369" w14:textId="77777777" w:rsidR="0056799F" w:rsidRDefault="002661A1">
      <w:pPr>
        <w:pStyle w:val="1"/>
        <w:numPr>
          <w:ilvl w:val="0"/>
          <w:numId w:val="7"/>
        </w:numPr>
        <w:snapToGrid w:val="0"/>
        <w:spacing w:before="120" w:line="276" w:lineRule="auto"/>
        <w:rPr>
          <w:rFonts w:cs="Arial"/>
        </w:rPr>
      </w:pPr>
      <w:r>
        <w:rPr>
          <w:rFonts w:cs="Arial"/>
        </w:rPr>
        <w:t>References</w:t>
      </w:r>
    </w:p>
    <w:p w14:paraId="004CD97A" w14:textId="0D6728C7" w:rsidR="001D1005" w:rsidRDefault="001D1005"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9" w:name="_Ref196123671"/>
      <w:r w:rsidRPr="004F25BC">
        <w:rPr>
          <w:rFonts w:ascii="Times New Roman" w:eastAsia="宋体" w:hAnsi="Times New Roman" w:cs="Times New Roman"/>
          <w:bCs/>
          <w:sz w:val="20"/>
          <w:szCs w:val="20"/>
        </w:rPr>
        <w:t xml:space="preserve">RP-250810 Revised SID: Study on 6G Scenarios and requirements CMCC, Verizon, NTT DOCOMO, INC., </w:t>
      </w:r>
      <w:r w:rsidRPr="004F25BC">
        <w:rPr>
          <w:rFonts w:ascii="Times New Roman" w:eastAsia="宋体" w:hAnsi="Times New Roman" w:cs="Times New Roman"/>
          <w:bCs/>
          <w:sz w:val="20"/>
          <w:szCs w:val="20"/>
        </w:rPr>
        <w:tab/>
        <w:t>Deutsche Telekom</w:t>
      </w:r>
      <w:r w:rsidR="00675260">
        <w:rPr>
          <w:rFonts w:ascii="Times New Roman" w:eastAsia="宋体" w:hAnsi="Times New Roman" w:cs="Times New Roman" w:hint="eastAsia"/>
          <w:bCs/>
          <w:sz w:val="20"/>
          <w:szCs w:val="20"/>
        </w:rPr>
        <w:t>.</w:t>
      </w:r>
    </w:p>
    <w:p w14:paraId="78791636" w14:textId="7314ECD8" w:rsidR="00BC5C01" w:rsidRPr="00BC5C01" w:rsidRDefault="00BC5C01"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0" w:name="_Ref199685049"/>
      <w:r>
        <w:rPr>
          <w:rFonts w:ascii="Times New Roman" w:eastAsia="宋体" w:hAnsi="Times New Roman" w:cs="Times New Roman"/>
          <w:bCs/>
          <w:sz w:val="20"/>
          <w:szCs w:val="20"/>
        </w:rPr>
        <w:t xml:space="preserve">ITU-R M.2160 </w:t>
      </w:r>
      <w:r w:rsidRPr="00921413">
        <w:rPr>
          <w:rFonts w:ascii="Times New Roman" w:eastAsia="宋体" w:hAnsi="Times New Roman" w:cs="Times New Roman"/>
          <w:bCs/>
          <w:sz w:val="20"/>
          <w:szCs w:val="20"/>
        </w:rPr>
        <w:t>Framework and overall objectives of the future development of IMT for 2030 and beyond</w:t>
      </w:r>
      <w:r>
        <w:rPr>
          <w:rFonts w:ascii="Times New Roman" w:eastAsia="宋体" w:hAnsi="Times New Roman" w:cs="Times New Roman"/>
          <w:bCs/>
          <w:sz w:val="20"/>
          <w:szCs w:val="20"/>
        </w:rPr>
        <w:t>, URL:</w:t>
      </w:r>
      <w:r w:rsidRPr="00BC5C01">
        <w:t xml:space="preserve"> </w:t>
      </w:r>
      <w:hyperlink r:id="rId20" w:history="1">
        <w:r w:rsidRPr="00E349F6">
          <w:rPr>
            <w:rStyle w:val="aff0"/>
            <w:rFonts w:ascii="Times New Roman" w:eastAsia="宋体" w:hAnsi="Times New Roman" w:cs="Times New Roman"/>
            <w:bCs/>
            <w:sz w:val="20"/>
            <w:szCs w:val="20"/>
          </w:rPr>
          <w:t>https://www.itu.int/rec/R-REC-M.2160/en</w:t>
        </w:r>
      </w:hyperlink>
      <w:r w:rsidR="00675260">
        <w:rPr>
          <w:rFonts w:ascii="Times New Roman" w:eastAsia="宋体" w:hAnsi="Times New Roman" w:cs="Times New Roman" w:hint="eastAsia"/>
          <w:bCs/>
          <w:sz w:val="20"/>
          <w:szCs w:val="20"/>
        </w:rPr>
        <w:t>.</w:t>
      </w:r>
      <w:bookmarkEnd w:id="10"/>
    </w:p>
    <w:p w14:paraId="7238966C" w14:textId="48426B35" w:rsidR="00A617FE" w:rsidRPr="00FC1472" w:rsidRDefault="00A617FE"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1" w:name="_Ref199683618"/>
      <w:r w:rsidRPr="00FC1472">
        <w:rPr>
          <w:rFonts w:ascii="Times New Roman" w:eastAsia="宋体" w:hAnsi="Times New Roman" w:cs="Times New Roman"/>
          <w:bCs/>
          <w:sz w:val="20"/>
          <w:szCs w:val="20"/>
        </w:rPr>
        <w:t>TR 38.914 Study on 6G Scenarios and requirements</w:t>
      </w:r>
      <w:bookmarkEnd w:id="11"/>
      <w:r w:rsidR="00675260">
        <w:rPr>
          <w:rFonts w:ascii="Times New Roman" w:eastAsia="宋体" w:hAnsi="Times New Roman" w:cs="Times New Roman" w:hint="eastAsia"/>
          <w:bCs/>
          <w:sz w:val="20"/>
          <w:szCs w:val="20"/>
        </w:rPr>
        <w:t>.</w:t>
      </w:r>
    </w:p>
    <w:p w14:paraId="11EB02C7" w14:textId="0EAE842E" w:rsidR="00407D31" w:rsidRPr="00407D31" w:rsidRDefault="004F25BC"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2" w:name="_Ref199409174"/>
      <w:r w:rsidRPr="00407D31">
        <w:rPr>
          <w:rFonts w:ascii="Times New Roman" w:eastAsia="宋体" w:hAnsi="Times New Roman" w:cs="Times New Roman"/>
          <w:bCs/>
          <w:sz w:val="20"/>
          <w:szCs w:val="20"/>
        </w:rPr>
        <w:t>Technology report of IMT 2030(6G) promotion group on RIS</w:t>
      </w:r>
      <w:r w:rsidR="00407D31" w:rsidRPr="00407D31">
        <w:rPr>
          <w:rFonts w:ascii="Times New Roman" w:eastAsia="宋体" w:hAnsi="Times New Roman" w:cs="Times New Roman"/>
          <w:bCs/>
          <w:sz w:val="20"/>
          <w:szCs w:val="20"/>
        </w:rPr>
        <w:t xml:space="preserve">, URL: </w:t>
      </w:r>
      <w:hyperlink r:id="rId21" w:history="1">
        <w:r w:rsidR="000C6F7E" w:rsidRPr="00407D31">
          <w:rPr>
            <w:rFonts w:ascii="Times New Roman" w:eastAsia="宋体" w:hAnsi="Times New Roman" w:cs="Times New Roman"/>
            <w:bCs/>
            <w:sz w:val="20"/>
            <w:szCs w:val="20"/>
          </w:rPr>
          <w:t>https</w:t>
        </w:r>
      </w:hyperlink>
      <w:hyperlink r:id="rId22" w:history="1">
        <w:r w:rsidR="000C6F7E" w:rsidRPr="00407D31">
          <w:rPr>
            <w:rFonts w:ascii="Times New Roman" w:eastAsia="宋体" w:hAnsi="Times New Roman" w:cs="Times New Roman"/>
            <w:bCs/>
            <w:sz w:val="20"/>
            <w:szCs w:val="20"/>
          </w:rPr>
          <w:t>://www.imt2030.org.cn/html/default/en/Publications/Report/index.html?index=2</w:t>
        </w:r>
      </w:hyperlink>
      <w:bookmarkEnd w:id="12"/>
      <w:r w:rsidR="00675260">
        <w:rPr>
          <w:rFonts w:hint="eastAsia"/>
        </w:rPr>
        <w:t>.</w:t>
      </w:r>
    </w:p>
    <w:p w14:paraId="34DD5085" w14:textId="43BA51E4" w:rsidR="00137329" w:rsidRPr="00137329" w:rsidRDefault="004F25BC"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3" w:name="_Ref199409175"/>
      <w:r w:rsidRPr="00137329">
        <w:rPr>
          <w:rFonts w:ascii="Times New Roman" w:eastAsia="宋体" w:hAnsi="Times New Roman" w:cs="Times New Roman"/>
          <w:bCs/>
          <w:sz w:val="20"/>
          <w:szCs w:val="20"/>
        </w:rPr>
        <w:t>White paper for RIS</w:t>
      </w:r>
      <w:r w:rsidR="00137329" w:rsidRPr="00137329">
        <w:rPr>
          <w:rFonts w:ascii="Times New Roman" w:eastAsia="宋体" w:hAnsi="Times New Roman" w:cs="Times New Roman" w:hint="eastAsia"/>
          <w:bCs/>
          <w:sz w:val="20"/>
          <w:szCs w:val="20"/>
        </w:rPr>
        <w:t>,</w:t>
      </w:r>
      <w:r w:rsidR="00137329" w:rsidRPr="00137329">
        <w:rPr>
          <w:rFonts w:ascii="Times New Roman" w:eastAsia="宋体" w:hAnsi="Times New Roman" w:cs="Times New Roman"/>
          <w:bCs/>
          <w:sz w:val="20"/>
          <w:szCs w:val="20"/>
        </w:rPr>
        <w:t xml:space="preserve"> URL:</w:t>
      </w:r>
      <w:r w:rsidRPr="00137329">
        <w:rPr>
          <w:rFonts w:ascii="Times New Roman" w:eastAsia="宋体" w:hAnsi="Times New Roman" w:cs="Times New Roman"/>
          <w:bCs/>
          <w:sz w:val="20"/>
          <w:szCs w:val="20"/>
        </w:rPr>
        <w:t xml:space="preserve"> </w:t>
      </w:r>
      <w:hyperlink r:id="rId23" w:history="1">
        <w:r w:rsidR="00137329" w:rsidRPr="00137329">
          <w:rPr>
            <w:rStyle w:val="aff0"/>
            <w:rFonts w:ascii="Times New Roman" w:hAnsi="Times New Roman" w:cs="Times New Roman"/>
            <w:sz w:val="20"/>
            <w:szCs w:val="20"/>
          </w:rPr>
          <w:t>https://www.risalliance.com/en/white-paper/</w:t>
        </w:r>
      </w:hyperlink>
      <w:bookmarkEnd w:id="13"/>
      <w:r w:rsidR="00675260">
        <w:rPr>
          <w:rFonts w:hint="eastAsia"/>
        </w:rPr>
        <w:t>.</w:t>
      </w:r>
    </w:p>
    <w:p w14:paraId="2820E8CD" w14:textId="21C87924" w:rsidR="004F25BC" w:rsidRDefault="0064030B"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4" w:name="_Ref199409177"/>
      <w:r w:rsidRPr="000C6F7E">
        <w:rPr>
          <w:rFonts w:ascii="Times New Roman" w:eastAsia="宋体" w:hAnsi="Times New Roman" w:cs="Times New Roman"/>
          <w:bCs/>
          <w:sz w:val="20"/>
          <w:szCs w:val="20"/>
        </w:rPr>
        <w:t>RP-250033</w:t>
      </w:r>
      <w:r w:rsidR="00EE1F06">
        <w:rPr>
          <w:rFonts w:ascii="Times New Roman" w:eastAsia="宋体" w:hAnsi="Times New Roman" w:cs="Times New Roman"/>
          <w:bCs/>
          <w:sz w:val="20"/>
          <w:szCs w:val="20"/>
        </w:rPr>
        <w:t xml:space="preserve"> </w:t>
      </w:r>
      <w:r w:rsidRPr="000C6F7E">
        <w:rPr>
          <w:rFonts w:ascii="Times New Roman" w:eastAsia="宋体" w:hAnsi="Times New Roman" w:cs="Times New Roman"/>
          <w:bCs/>
          <w:sz w:val="20"/>
          <w:szCs w:val="20"/>
        </w:rPr>
        <w:t>LS on ETSI ISG RIS GRs, ETSI ISG RIS</w:t>
      </w:r>
      <w:bookmarkEnd w:id="14"/>
      <w:r w:rsidR="00675260">
        <w:rPr>
          <w:rFonts w:ascii="Times New Roman" w:eastAsia="宋体" w:hAnsi="Times New Roman" w:cs="Times New Roman" w:hint="eastAsia"/>
          <w:bCs/>
          <w:sz w:val="20"/>
          <w:szCs w:val="20"/>
        </w:rPr>
        <w:t>.</w:t>
      </w:r>
    </w:p>
    <w:p w14:paraId="5DBA6185" w14:textId="7FFC1784" w:rsidR="007B4E44" w:rsidRDefault="007B4E44"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5" w:name="_Ref199432711"/>
      <w:r w:rsidRPr="007B4E44">
        <w:rPr>
          <w:rFonts w:ascii="Times New Roman" w:eastAsia="宋体" w:hAnsi="Times New Roman" w:cs="Times New Roman"/>
          <w:bCs/>
          <w:sz w:val="20"/>
          <w:szCs w:val="20"/>
        </w:rPr>
        <w:t>RP-232884 WI summary for NR network-controlled repeaters</w:t>
      </w:r>
      <w:bookmarkEnd w:id="15"/>
      <w:r w:rsidR="00675260">
        <w:rPr>
          <w:rFonts w:ascii="Times New Roman" w:eastAsia="宋体" w:hAnsi="Times New Roman" w:cs="Times New Roman" w:hint="eastAsia"/>
          <w:bCs/>
          <w:sz w:val="20"/>
          <w:szCs w:val="20"/>
        </w:rPr>
        <w:t>.</w:t>
      </w:r>
    </w:p>
    <w:p w14:paraId="108834C3" w14:textId="4CA51A1D" w:rsidR="00EE1F06" w:rsidRDefault="00EE1F06"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6" w:name="_Ref199434303"/>
      <w:r w:rsidRPr="00EE1F06">
        <w:rPr>
          <w:rFonts w:ascii="Times New Roman" w:eastAsia="宋体" w:hAnsi="Times New Roman" w:cs="Times New Roman"/>
          <w:bCs/>
          <w:sz w:val="20"/>
          <w:szCs w:val="20"/>
        </w:rPr>
        <w:t>RP-250</w:t>
      </w:r>
      <w:r w:rsidRPr="00EE1F06">
        <w:rPr>
          <w:rFonts w:ascii="Times New Roman" w:eastAsia="宋体" w:hAnsi="Times New Roman" w:cs="Times New Roman" w:hint="eastAsia"/>
          <w:bCs/>
          <w:sz w:val="20"/>
          <w:szCs w:val="20"/>
        </w:rPr>
        <w:t>809</w:t>
      </w:r>
      <w:r w:rsidRPr="00EE1F06">
        <w:rPr>
          <w:rFonts w:ascii="Times New Roman" w:eastAsia="宋体" w:hAnsi="Times New Roman" w:cs="Times New Roman"/>
          <w:bCs/>
          <w:sz w:val="20"/>
          <w:szCs w:val="20"/>
        </w:rPr>
        <w:t xml:space="preserve"> Proposal for structure for 6G RAN SI skeleton TR</w:t>
      </w:r>
      <w:r>
        <w:rPr>
          <w:rFonts w:ascii="Times New Roman" w:eastAsia="宋体" w:hAnsi="Times New Roman" w:cs="Times New Roman"/>
          <w:bCs/>
          <w:sz w:val="20"/>
          <w:szCs w:val="20"/>
        </w:rPr>
        <w:t>, CMCC</w:t>
      </w:r>
      <w:bookmarkEnd w:id="16"/>
      <w:r w:rsidR="00675260">
        <w:rPr>
          <w:rFonts w:ascii="Times New Roman" w:eastAsia="宋体" w:hAnsi="Times New Roman" w:cs="Times New Roman" w:hint="eastAsia"/>
          <w:bCs/>
          <w:sz w:val="20"/>
          <w:szCs w:val="20"/>
        </w:rPr>
        <w:t>.</w:t>
      </w:r>
    </w:p>
    <w:p w14:paraId="3F4C98A7" w14:textId="77777777" w:rsidR="00AC2E6C" w:rsidRPr="00AC2E6C" w:rsidRDefault="00AC2E6C" w:rsidP="00F42F86">
      <w:pPr>
        <w:widowControl/>
        <w:numPr>
          <w:ilvl w:val="0"/>
          <w:numId w:val="11"/>
        </w:numPr>
        <w:autoSpaceDE w:val="0"/>
        <w:autoSpaceDN w:val="0"/>
        <w:adjustRightInd w:val="0"/>
        <w:snapToGrid w:val="0"/>
        <w:spacing w:before="120" w:after="120"/>
        <w:rPr>
          <w:rFonts w:ascii="Times New Roman" w:hAnsi="Times New Roman" w:cs="Times New Roman"/>
          <w:color w:val="000000"/>
          <w:sz w:val="20"/>
          <w:szCs w:val="20"/>
        </w:rPr>
      </w:pPr>
      <w:bookmarkStart w:id="17" w:name="_Ref199436236"/>
      <w:r w:rsidRPr="00AC2E6C">
        <w:rPr>
          <w:rFonts w:ascii="Times New Roman" w:hAnsi="Times New Roman" w:cs="Times New Roman"/>
          <w:color w:val="000000"/>
          <w:sz w:val="20"/>
          <w:szCs w:val="20"/>
        </w:rPr>
        <w:t>R. Liu, J. Dou, P. Li, J. Wu, and Y. Cui, “Simulation and field trial results of reconfigurable intelligent surfaces in 5G networks,” IEEE Access, vol. 10, pp. 122 786–122 795, 2022.</w:t>
      </w:r>
      <w:bookmarkEnd w:id="17"/>
    </w:p>
    <w:p w14:paraId="53820D7F" w14:textId="4D8A6623" w:rsidR="00AC2E6C" w:rsidRDefault="00AC2E6C"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8" w:name="_Ref199436237"/>
      <w:r>
        <w:rPr>
          <w:rFonts w:ascii="Times New Roman" w:eastAsia="宋体" w:hAnsi="Times New Roman" w:cs="Times New Roman"/>
          <w:bCs/>
          <w:sz w:val="20"/>
          <w:szCs w:val="20"/>
        </w:rPr>
        <w:t xml:space="preserve">RWS-230292 </w:t>
      </w:r>
      <w:r w:rsidRPr="00AC2E6C">
        <w:rPr>
          <w:rFonts w:ascii="Times New Roman" w:eastAsia="宋体" w:hAnsi="Times New Roman" w:cs="Times New Roman"/>
          <w:bCs/>
          <w:sz w:val="20"/>
          <w:szCs w:val="20"/>
        </w:rPr>
        <w:t>Views on NCR and RIS in Rel-19</w:t>
      </w:r>
      <w:bookmarkEnd w:id="18"/>
      <w:r w:rsidR="00675260">
        <w:rPr>
          <w:rFonts w:ascii="Times New Roman" w:eastAsia="宋体" w:hAnsi="Times New Roman" w:cs="Times New Roman" w:hint="eastAsia"/>
          <w:bCs/>
          <w:sz w:val="20"/>
          <w:szCs w:val="20"/>
        </w:rPr>
        <w:t>.</w:t>
      </w:r>
    </w:p>
    <w:p w14:paraId="13678EFF" w14:textId="04CF1954" w:rsidR="00DD765E" w:rsidRDefault="00F41756" w:rsidP="00F42F86">
      <w:pPr>
        <w:widowControl/>
        <w:numPr>
          <w:ilvl w:val="0"/>
          <w:numId w:val="11"/>
        </w:numPr>
        <w:autoSpaceDE w:val="0"/>
        <w:autoSpaceDN w:val="0"/>
        <w:adjustRightInd w:val="0"/>
        <w:snapToGrid w:val="0"/>
        <w:spacing w:before="120" w:after="120"/>
        <w:rPr>
          <w:rFonts w:ascii="Times New Roman" w:eastAsia="宋体" w:hAnsi="Times New Roman" w:cs="Times New Roman"/>
          <w:bCs/>
          <w:sz w:val="20"/>
          <w:szCs w:val="20"/>
        </w:rPr>
      </w:pPr>
      <w:bookmarkStart w:id="19" w:name="_Ref199436239"/>
      <w:r w:rsidRPr="00F41756">
        <w:rPr>
          <w:rFonts w:ascii="Times New Roman" w:eastAsia="宋体" w:hAnsi="Times New Roman" w:cs="Times New Roman"/>
          <w:bCs/>
          <w:sz w:val="20"/>
          <w:szCs w:val="20"/>
        </w:rPr>
        <w:t>RP‑232276</w:t>
      </w:r>
      <w:r>
        <w:rPr>
          <w:rFonts w:ascii="Times New Roman" w:eastAsia="宋体" w:hAnsi="Times New Roman" w:cs="Times New Roman"/>
          <w:bCs/>
          <w:sz w:val="20"/>
          <w:szCs w:val="20"/>
        </w:rPr>
        <w:t xml:space="preserve"> </w:t>
      </w:r>
      <w:r w:rsidRPr="00F41756">
        <w:rPr>
          <w:rFonts w:ascii="Times New Roman" w:eastAsia="宋体" w:hAnsi="Times New Roman" w:cs="Times New Roman"/>
          <w:bCs/>
          <w:sz w:val="20"/>
          <w:szCs w:val="20"/>
        </w:rPr>
        <w:t>Demonstration of RIS and ISAC techniques in Hangzhou Asian Games</w:t>
      </w:r>
      <w:r w:rsidR="00B50949">
        <w:rPr>
          <w:rFonts w:ascii="Times New Roman" w:eastAsia="宋体" w:hAnsi="Times New Roman" w:cs="Times New Roman"/>
          <w:bCs/>
          <w:sz w:val="20"/>
          <w:szCs w:val="20"/>
        </w:rPr>
        <w:t xml:space="preserve">, </w:t>
      </w:r>
      <w:r w:rsidR="00B50949" w:rsidRPr="00B50949">
        <w:rPr>
          <w:rFonts w:ascii="Times New Roman" w:eastAsia="宋体" w:hAnsi="Times New Roman" w:cs="Times New Roman"/>
          <w:bCs/>
          <w:sz w:val="20"/>
          <w:szCs w:val="20"/>
        </w:rPr>
        <w:t>China Telecom, ZTE</w:t>
      </w:r>
      <w:bookmarkEnd w:id="19"/>
      <w:r w:rsidR="00675260">
        <w:rPr>
          <w:rFonts w:ascii="Times New Roman" w:eastAsia="宋体" w:hAnsi="Times New Roman" w:cs="Times New Roman" w:hint="eastAsia"/>
          <w:bCs/>
          <w:sz w:val="20"/>
          <w:szCs w:val="20"/>
        </w:rPr>
        <w:t>.</w:t>
      </w:r>
    </w:p>
    <w:p w14:paraId="764ABF90" w14:textId="174B2FCE" w:rsidR="0056799F" w:rsidRPr="0096076C" w:rsidRDefault="00DD765E" w:rsidP="00F42F86">
      <w:pPr>
        <w:widowControl/>
        <w:numPr>
          <w:ilvl w:val="0"/>
          <w:numId w:val="11"/>
        </w:numPr>
        <w:autoSpaceDE w:val="0"/>
        <w:autoSpaceDN w:val="0"/>
        <w:adjustRightInd w:val="0"/>
        <w:snapToGrid w:val="0"/>
        <w:spacing w:before="120" w:after="120"/>
        <w:rPr>
          <w:rFonts w:ascii="Times New Roman" w:hAnsi="Times New Roman" w:cs="Times New Roman"/>
          <w:sz w:val="20"/>
          <w:szCs w:val="20"/>
        </w:rPr>
      </w:pPr>
      <w:bookmarkStart w:id="20" w:name="_Ref199445613"/>
      <w:r w:rsidRPr="00DD765E">
        <w:rPr>
          <w:rFonts w:ascii="Times New Roman" w:eastAsia="宋体" w:hAnsi="Times New Roman" w:cs="Times New Roman"/>
          <w:bCs/>
          <w:sz w:val="20"/>
          <w:szCs w:val="20"/>
        </w:rPr>
        <w:t>NETWORK ENERGY EFFICIENCY PHASE 2, NGMN Alliance, URL:</w:t>
      </w:r>
      <w:r w:rsidRPr="00DD765E">
        <w:rPr>
          <w:rFonts w:ascii="Times New Roman" w:hAnsi="Times New Roman" w:cs="Times New Roman"/>
          <w:sz w:val="20"/>
          <w:szCs w:val="20"/>
        </w:rPr>
        <w:t xml:space="preserve"> </w:t>
      </w:r>
      <w:hyperlink r:id="rId24" w:history="1">
        <w:r w:rsidRPr="00DD765E">
          <w:rPr>
            <w:rStyle w:val="aff0"/>
            <w:rFonts w:ascii="Times New Roman" w:hAnsi="Times New Roman" w:cs="Times New Roman"/>
            <w:color w:val="0077FF"/>
            <w:sz w:val="20"/>
            <w:szCs w:val="20"/>
            <w:shd w:val="clear" w:color="auto" w:fill="FFFFFF"/>
          </w:rPr>
          <w:t>https://www.ngmn.org/wp-content/uploads/NGMN_Network_Engergy_Efficiency_Phase2.pdf</w:t>
        </w:r>
      </w:hyperlink>
      <w:r>
        <w:rPr>
          <w:rFonts w:ascii="Times New Roman" w:hAnsi="Times New Roman" w:cs="Times New Roman"/>
          <w:sz w:val="20"/>
          <w:szCs w:val="20"/>
        </w:rPr>
        <w:t>.</w:t>
      </w:r>
      <w:bookmarkEnd w:id="9"/>
      <w:bookmarkEnd w:id="20"/>
      <w:r w:rsidR="002D37A6" w:rsidRPr="0096076C">
        <w:rPr>
          <w:rFonts w:ascii="Times New Roman" w:hAnsi="Times New Roman" w:cs="Times New Roman"/>
          <w:sz w:val="20"/>
          <w:szCs w:val="20"/>
        </w:rPr>
        <w:t xml:space="preserve"> </w:t>
      </w:r>
    </w:p>
    <w:sectPr w:rsidR="0056799F" w:rsidRPr="0096076C">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62BB6F" w14:textId="77777777" w:rsidR="00C56B16" w:rsidRDefault="00C56B16">
      <w:r>
        <w:separator/>
      </w:r>
    </w:p>
  </w:endnote>
  <w:endnote w:type="continuationSeparator" w:id="0">
    <w:p w14:paraId="2913C902" w14:textId="77777777" w:rsidR="00C56B16" w:rsidRDefault="00C56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
    <w:altName w:val="Segoe Print"/>
    <w:charset w:val="00"/>
    <w:family w:val="roman"/>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63AFB7" w14:textId="77777777" w:rsidR="00C56B16" w:rsidRDefault="00C56B16">
      <w:r>
        <w:separator/>
      </w:r>
    </w:p>
  </w:footnote>
  <w:footnote w:type="continuationSeparator" w:id="0">
    <w:p w14:paraId="5BC39772" w14:textId="77777777" w:rsidR="00C56B16" w:rsidRDefault="00C56B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BBA5F3"/>
    <w:multiLevelType w:val="singleLevel"/>
    <w:tmpl w:val="92BBA5F3"/>
    <w:lvl w:ilvl="0">
      <w:start w:val="1"/>
      <w:numFmt w:val="bullet"/>
      <w:lvlText w:val="▪"/>
      <w:lvlJc w:val="left"/>
      <w:pPr>
        <w:ind w:left="420" w:hanging="420"/>
      </w:pPr>
      <w:rPr>
        <w:rFonts w:ascii="Arial" w:hAnsi="Arial" w:cs="Arial" w:hint="default"/>
      </w:rPr>
    </w:lvl>
  </w:abstractNum>
  <w:abstractNum w:abstractNumId="1" w15:restartNumberingAfterBreak="0">
    <w:nsid w:val="98C0DCEB"/>
    <w:multiLevelType w:val="singleLevel"/>
    <w:tmpl w:val="98C0DCEB"/>
    <w:lvl w:ilvl="0">
      <w:start w:val="1"/>
      <w:numFmt w:val="decimal"/>
      <w:suff w:val="space"/>
      <w:lvlText w:val="[%1]"/>
      <w:lvlJc w:val="left"/>
      <w:rPr>
        <w:sz w:val="20"/>
        <w:szCs w:val="20"/>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4E4484D"/>
    <w:multiLevelType w:val="hybridMultilevel"/>
    <w:tmpl w:val="F708A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C6229B"/>
    <w:multiLevelType w:val="singleLevel"/>
    <w:tmpl w:val="18C6229B"/>
    <w:lvl w:ilvl="0">
      <w:start w:val="1"/>
      <w:numFmt w:val="lowerLetter"/>
      <w:suff w:val="space"/>
      <w:lvlText w:val="%1)"/>
      <w:lvlJc w:val="left"/>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8" w15:restartNumberingAfterBreak="0">
    <w:nsid w:val="5E872652"/>
    <w:multiLevelType w:val="multilevel"/>
    <w:tmpl w:val="5E872652"/>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D900757"/>
    <w:multiLevelType w:val="multilevel"/>
    <w:tmpl w:val="6D900757"/>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86D396D"/>
    <w:multiLevelType w:val="multilevel"/>
    <w:tmpl w:val="786D396D"/>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6"/>
  </w:num>
  <w:num w:numId="2">
    <w:abstractNumId w:val="2"/>
  </w:num>
  <w:num w:numId="3">
    <w:abstractNumId w:val="11"/>
  </w:num>
  <w:num w:numId="4">
    <w:abstractNumId w:val="4"/>
  </w:num>
  <w:num w:numId="5">
    <w:abstractNumId w:val="10"/>
  </w:num>
  <w:num w:numId="6">
    <w:abstractNumId w:val="7"/>
  </w:num>
  <w:num w:numId="7">
    <w:abstractNumId w:val="9"/>
  </w:num>
  <w:num w:numId="8">
    <w:abstractNumId w:val="8"/>
  </w:num>
  <w:num w:numId="9">
    <w:abstractNumId w:val="12"/>
  </w:num>
  <w:num w:numId="10">
    <w:abstractNumId w:val="5"/>
  </w:num>
  <w:num w:numId="11">
    <w:abstractNumId w:val="1"/>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bordersDoNotSurroundHeader/>
  <w:bordersDoNotSurroundFooter/>
  <w:linkStyles/>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A"/>
    <w:rsid w:val="00000F88"/>
    <w:rsid w:val="00001421"/>
    <w:rsid w:val="0000162C"/>
    <w:rsid w:val="00001783"/>
    <w:rsid w:val="0000199E"/>
    <w:rsid w:val="00001A9C"/>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80"/>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4AE"/>
    <w:rsid w:val="000258B6"/>
    <w:rsid w:val="00025CAB"/>
    <w:rsid w:val="0002622D"/>
    <w:rsid w:val="00026808"/>
    <w:rsid w:val="00026819"/>
    <w:rsid w:val="00026C7C"/>
    <w:rsid w:val="000270B0"/>
    <w:rsid w:val="000271B2"/>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3D"/>
    <w:rsid w:val="00035AC1"/>
    <w:rsid w:val="0003672F"/>
    <w:rsid w:val="0003683B"/>
    <w:rsid w:val="00037056"/>
    <w:rsid w:val="00037425"/>
    <w:rsid w:val="00037914"/>
    <w:rsid w:val="00037A53"/>
    <w:rsid w:val="00037F02"/>
    <w:rsid w:val="00040493"/>
    <w:rsid w:val="00040515"/>
    <w:rsid w:val="0004112C"/>
    <w:rsid w:val="00041DAB"/>
    <w:rsid w:val="0004269E"/>
    <w:rsid w:val="000426C7"/>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50"/>
    <w:rsid w:val="00045AC3"/>
    <w:rsid w:val="00045D9D"/>
    <w:rsid w:val="00046048"/>
    <w:rsid w:val="00046398"/>
    <w:rsid w:val="00046758"/>
    <w:rsid w:val="00046783"/>
    <w:rsid w:val="00046D80"/>
    <w:rsid w:val="00046F8F"/>
    <w:rsid w:val="0004727C"/>
    <w:rsid w:val="00047442"/>
    <w:rsid w:val="00047640"/>
    <w:rsid w:val="00047749"/>
    <w:rsid w:val="0005023D"/>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1B3"/>
    <w:rsid w:val="0006251F"/>
    <w:rsid w:val="00062BD3"/>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27DB"/>
    <w:rsid w:val="00072E87"/>
    <w:rsid w:val="00073209"/>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0C2"/>
    <w:rsid w:val="00091419"/>
    <w:rsid w:val="00091653"/>
    <w:rsid w:val="000917DB"/>
    <w:rsid w:val="00091F15"/>
    <w:rsid w:val="00091F51"/>
    <w:rsid w:val="00092D5C"/>
    <w:rsid w:val="0009343C"/>
    <w:rsid w:val="000934B5"/>
    <w:rsid w:val="00093B47"/>
    <w:rsid w:val="00093BE1"/>
    <w:rsid w:val="00093C0A"/>
    <w:rsid w:val="000942A1"/>
    <w:rsid w:val="000943A3"/>
    <w:rsid w:val="000944D0"/>
    <w:rsid w:val="0009580C"/>
    <w:rsid w:val="0009607D"/>
    <w:rsid w:val="0009630C"/>
    <w:rsid w:val="00096C92"/>
    <w:rsid w:val="00096DB4"/>
    <w:rsid w:val="000972EA"/>
    <w:rsid w:val="00097549"/>
    <w:rsid w:val="0009755B"/>
    <w:rsid w:val="00097725"/>
    <w:rsid w:val="00097803"/>
    <w:rsid w:val="00097DFB"/>
    <w:rsid w:val="00097FCB"/>
    <w:rsid w:val="000A02C8"/>
    <w:rsid w:val="000A04F8"/>
    <w:rsid w:val="000A0E52"/>
    <w:rsid w:val="000A1B04"/>
    <w:rsid w:val="000A1E89"/>
    <w:rsid w:val="000A20BA"/>
    <w:rsid w:val="000A2225"/>
    <w:rsid w:val="000A2AAB"/>
    <w:rsid w:val="000A2B39"/>
    <w:rsid w:val="000A2D32"/>
    <w:rsid w:val="000A2EB3"/>
    <w:rsid w:val="000A3B57"/>
    <w:rsid w:val="000A430E"/>
    <w:rsid w:val="000A453D"/>
    <w:rsid w:val="000A4A9E"/>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8B6"/>
    <w:rsid w:val="000B4B3F"/>
    <w:rsid w:val="000B5100"/>
    <w:rsid w:val="000B53BB"/>
    <w:rsid w:val="000B5697"/>
    <w:rsid w:val="000B600B"/>
    <w:rsid w:val="000B6082"/>
    <w:rsid w:val="000B616A"/>
    <w:rsid w:val="000B6915"/>
    <w:rsid w:val="000B6EF3"/>
    <w:rsid w:val="000B7849"/>
    <w:rsid w:val="000C00EA"/>
    <w:rsid w:val="000C011A"/>
    <w:rsid w:val="000C0424"/>
    <w:rsid w:val="000C053D"/>
    <w:rsid w:val="000C071F"/>
    <w:rsid w:val="000C0A3C"/>
    <w:rsid w:val="000C0C04"/>
    <w:rsid w:val="000C0C49"/>
    <w:rsid w:val="000C197E"/>
    <w:rsid w:val="000C1AD9"/>
    <w:rsid w:val="000C22E1"/>
    <w:rsid w:val="000C2504"/>
    <w:rsid w:val="000C28E3"/>
    <w:rsid w:val="000C2D07"/>
    <w:rsid w:val="000C346F"/>
    <w:rsid w:val="000C3DBB"/>
    <w:rsid w:val="000C4501"/>
    <w:rsid w:val="000C45FD"/>
    <w:rsid w:val="000C4E71"/>
    <w:rsid w:val="000C513B"/>
    <w:rsid w:val="000C5A5B"/>
    <w:rsid w:val="000C612B"/>
    <w:rsid w:val="000C6216"/>
    <w:rsid w:val="000C621D"/>
    <w:rsid w:val="000C658B"/>
    <w:rsid w:val="000C662C"/>
    <w:rsid w:val="000C67B3"/>
    <w:rsid w:val="000C6987"/>
    <w:rsid w:val="000C6E02"/>
    <w:rsid w:val="000C6F7E"/>
    <w:rsid w:val="000C772F"/>
    <w:rsid w:val="000D0027"/>
    <w:rsid w:val="000D0335"/>
    <w:rsid w:val="000D08C9"/>
    <w:rsid w:val="000D1281"/>
    <w:rsid w:val="000D1577"/>
    <w:rsid w:val="000D1D4F"/>
    <w:rsid w:val="000D2535"/>
    <w:rsid w:val="000D2B90"/>
    <w:rsid w:val="000D3205"/>
    <w:rsid w:val="000D3351"/>
    <w:rsid w:val="000D338E"/>
    <w:rsid w:val="000D36B1"/>
    <w:rsid w:val="000D38C0"/>
    <w:rsid w:val="000D3912"/>
    <w:rsid w:val="000D3CB2"/>
    <w:rsid w:val="000D45ED"/>
    <w:rsid w:val="000D4B1B"/>
    <w:rsid w:val="000D4F32"/>
    <w:rsid w:val="000D56E8"/>
    <w:rsid w:val="000D59AC"/>
    <w:rsid w:val="000D5A2D"/>
    <w:rsid w:val="000D6323"/>
    <w:rsid w:val="000D6626"/>
    <w:rsid w:val="000D6787"/>
    <w:rsid w:val="000D6D54"/>
    <w:rsid w:val="000D6FFB"/>
    <w:rsid w:val="000D7412"/>
    <w:rsid w:val="000D7D65"/>
    <w:rsid w:val="000E0C7D"/>
    <w:rsid w:val="000E0D2B"/>
    <w:rsid w:val="000E14B3"/>
    <w:rsid w:val="000E166B"/>
    <w:rsid w:val="000E1BB5"/>
    <w:rsid w:val="000E27CF"/>
    <w:rsid w:val="000E2FAF"/>
    <w:rsid w:val="000E3216"/>
    <w:rsid w:val="000E3D57"/>
    <w:rsid w:val="000E3F4E"/>
    <w:rsid w:val="000E448C"/>
    <w:rsid w:val="000E4D00"/>
    <w:rsid w:val="000E548D"/>
    <w:rsid w:val="000E5BD3"/>
    <w:rsid w:val="000E6A0D"/>
    <w:rsid w:val="000E6E5C"/>
    <w:rsid w:val="000E6EFC"/>
    <w:rsid w:val="000E706C"/>
    <w:rsid w:val="000E7AFA"/>
    <w:rsid w:val="000E7E04"/>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87E"/>
    <w:rsid w:val="000F7B27"/>
    <w:rsid w:val="000F7BA3"/>
    <w:rsid w:val="00100136"/>
    <w:rsid w:val="00100AE8"/>
    <w:rsid w:val="00101162"/>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AD7"/>
    <w:rsid w:val="0011522C"/>
    <w:rsid w:val="00115388"/>
    <w:rsid w:val="001153A7"/>
    <w:rsid w:val="0011566C"/>
    <w:rsid w:val="00115809"/>
    <w:rsid w:val="00115AB5"/>
    <w:rsid w:val="00115FDA"/>
    <w:rsid w:val="00116525"/>
    <w:rsid w:val="001166B4"/>
    <w:rsid w:val="001171FD"/>
    <w:rsid w:val="0011731B"/>
    <w:rsid w:val="0011780E"/>
    <w:rsid w:val="00117DA7"/>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79"/>
    <w:rsid w:val="00134091"/>
    <w:rsid w:val="00134309"/>
    <w:rsid w:val="00134406"/>
    <w:rsid w:val="0013531D"/>
    <w:rsid w:val="0013568D"/>
    <w:rsid w:val="0013598B"/>
    <w:rsid w:val="00135B09"/>
    <w:rsid w:val="00136167"/>
    <w:rsid w:val="001366B0"/>
    <w:rsid w:val="00136CBF"/>
    <w:rsid w:val="00136F57"/>
    <w:rsid w:val="001372E1"/>
    <w:rsid w:val="00137329"/>
    <w:rsid w:val="001373D9"/>
    <w:rsid w:val="00137807"/>
    <w:rsid w:val="00137C84"/>
    <w:rsid w:val="00137D78"/>
    <w:rsid w:val="00140140"/>
    <w:rsid w:val="001408ED"/>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EB9"/>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108B"/>
    <w:rsid w:val="0017121B"/>
    <w:rsid w:val="00171754"/>
    <w:rsid w:val="0017180F"/>
    <w:rsid w:val="001729D3"/>
    <w:rsid w:val="00172A27"/>
    <w:rsid w:val="00172DC0"/>
    <w:rsid w:val="0017329A"/>
    <w:rsid w:val="00173F96"/>
    <w:rsid w:val="00174A1D"/>
    <w:rsid w:val="00174EC2"/>
    <w:rsid w:val="0017551C"/>
    <w:rsid w:val="001756C2"/>
    <w:rsid w:val="00175715"/>
    <w:rsid w:val="00175CD8"/>
    <w:rsid w:val="00175DE8"/>
    <w:rsid w:val="00176645"/>
    <w:rsid w:val="00176ED6"/>
    <w:rsid w:val="00177943"/>
    <w:rsid w:val="00180418"/>
    <w:rsid w:val="00180811"/>
    <w:rsid w:val="0018082A"/>
    <w:rsid w:val="00180D92"/>
    <w:rsid w:val="00181454"/>
    <w:rsid w:val="0018167F"/>
    <w:rsid w:val="00181E94"/>
    <w:rsid w:val="00182199"/>
    <w:rsid w:val="001821AE"/>
    <w:rsid w:val="00182415"/>
    <w:rsid w:val="0018292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075"/>
    <w:rsid w:val="001942DB"/>
    <w:rsid w:val="0019461B"/>
    <w:rsid w:val="00194B45"/>
    <w:rsid w:val="0019543D"/>
    <w:rsid w:val="00195963"/>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0C4"/>
    <w:rsid w:val="001A656C"/>
    <w:rsid w:val="001A6C7B"/>
    <w:rsid w:val="001A6EE8"/>
    <w:rsid w:val="001A6EF8"/>
    <w:rsid w:val="001A719D"/>
    <w:rsid w:val="001A780E"/>
    <w:rsid w:val="001A789F"/>
    <w:rsid w:val="001A7FFD"/>
    <w:rsid w:val="001B065B"/>
    <w:rsid w:val="001B0D18"/>
    <w:rsid w:val="001B128B"/>
    <w:rsid w:val="001B1A58"/>
    <w:rsid w:val="001B1A65"/>
    <w:rsid w:val="001B1B6E"/>
    <w:rsid w:val="001B1BF9"/>
    <w:rsid w:val="001B2031"/>
    <w:rsid w:val="001B223E"/>
    <w:rsid w:val="001B286C"/>
    <w:rsid w:val="001B290F"/>
    <w:rsid w:val="001B2E7D"/>
    <w:rsid w:val="001B2F9D"/>
    <w:rsid w:val="001B3445"/>
    <w:rsid w:val="001B3AFA"/>
    <w:rsid w:val="001B4146"/>
    <w:rsid w:val="001B479F"/>
    <w:rsid w:val="001B488B"/>
    <w:rsid w:val="001B4B04"/>
    <w:rsid w:val="001B4C59"/>
    <w:rsid w:val="001B55B0"/>
    <w:rsid w:val="001B63E6"/>
    <w:rsid w:val="001B6832"/>
    <w:rsid w:val="001B6AE6"/>
    <w:rsid w:val="001B6BFB"/>
    <w:rsid w:val="001B7093"/>
    <w:rsid w:val="001B7D8D"/>
    <w:rsid w:val="001B7F8C"/>
    <w:rsid w:val="001C016A"/>
    <w:rsid w:val="001C0683"/>
    <w:rsid w:val="001C0784"/>
    <w:rsid w:val="001C0C81"/>
    <w:rsid w:val="001C107D"/>
    <w:rsid w:val="001C125B"/>
    <w:rsid w:val="001C14EC"/>
    <w:rsid w:val="001C15DA"/>
    <w:rsid w:val="001C1778"/>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05"/>
    <w:rsid w:val="001D1A64"/>
    <w:rsid w:val="001D202B"/>
    <w:rsid w:val="001D23C2"/>
    <w:rsid w:val="001D241B"/>
    <w:rsid w:val="001D2ABA"/>
    <w:rsid w:val="001D2C54"/>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5B8"/>
    <w:rsid w:val="001E3BD8"/>
    <w:rsid w:val="001E48F4"/>
    <w:rsid w:val="001E59BA"/>
    <w:rsid w:val="001E59E0"/>
    <w:rsid w:val="001E5A9F"/>
    <w:rsid w:val="001E677B"/>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6F8"/>
    <w:rsid w:val="00204B3A"/>
    <w:rsid w:val="00205244"/>
    <w:rsid w:val="00205C67"/>
    <w:rsid w:val="00205DC1"/>
    <w:rsid w:val="00205F2A"/>
    <w:rsid w:val="002061D2"/>
    <w:rsid w:val="002069C4"/>
    <w:rsid w:val="00206F6B"/>
    <w:rsid w:val="00207064"/>
    <w:rsid w:val="00207A4A"/>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956"/>
    <w:rsid w:val="00224A2C"/>
    <w:rsid w:val="00224AF6"/>
    <w:rsid w:val="002250ED"/>
    <w:rsid w:val="00225D6F"/>
    <w:rsid w:val="0022654A"/>
    <w:rsid w:val="0022795B"/>
    <w:rsid w:val="00227C15"/>
    <w:rsid w:val="00227E07"/>
    <w:rsid w:val="00230D63"/>
    <w:rsid w:val="002312F4"/>
    <w:rsid w:val="0023131B"/>
    <w:rsid w:val="00231A14"/>
    <w:rsid w:val="00231C4E"/>
    <w:rsid w:val="00231F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78F"/>
    <w:rsid w:val="0024187E"/>
    <w:rsid w:val="0024211E"/>
    <w:rsid w:val="002424B7"/>
    <w:rsid w:val="002425FE"/>
    <w:rsid w:val="0024278A"/>
    <w:rsid w:val="0024287E"/>
    <w:rsid w:val="002428A3"/>
    <w:rsid w:val="0024336B"/>
    <w:rsid w:val="00243A9F"/>
    <w:rsid w:val="00243CEF"/>
    <w:rsid w:val="00243FF0"/>
    <w:rsid w:val="00244258"/>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750"/>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0B"/>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F32"/>
    <w:rsid w:val="00265292"/>
    <w:rsid w:val="002652D5"/>
    <w:rsid w:val="00265645"/>
    <w:rsid w:val="00265943"/>
    <w:rsid w:val="00265A60"/>
    <w:rsid w:val="00265A76"/>
    <w:rsid w:val="00265E93"/>
    <w:rsid w:val="00265F2D"/>
    <w:rsid w:val="00265FB1"/>
    <w:rsid w:val="002661A1"/>
    <w:rsid w:val="002661DA"/>
    <w:rsid w:val="00266830"/>
    <w:rsid w:val="002669F1"/>
    <w:rsid w:val="00266FC3"/>
    <w:rsid w:val="00267410"/>
    <w:rsid w:val="0026792B"/>
    <w:rsid w:val="00270185"/>
    <w:rsid w:val="00270387"/>
    <w:rsid w:val="00270C59"/>
    <w:rsid w:val="00271831"/>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AC1"/>
    <w:rsid w:val="00275AC6"/>
    <w:rsid w:val="00275CE5"/>
    <w:rsid w:val="00275FEA"/>
    <w:rsid w:val="002767AF"/>
    <w:rsid w:val="002768EF"/>
    <w:rsid w:val="00276AA2"/>
    <w:rsid w:val="00276C3F"/>
    <w:rsid w:val="00276E14"/>
    <w:rsid w:val="0027780A"/>
    <w:rsid w:val="00277836"/>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532"/>
    <w:rsid w:val="002947BB"/>
    <w:rsid w:val="00294B67"/>
    <w:rsid w:val="00294E8F"/>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C48"/>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1181"/>
    <w:rsid w:val="002D18AA"/>
    <w:rsid w:val="002D1960"/>
    <w:rsid w:val="002D1B3F"/>
    <w:rsid w:val="002D33DC"/>
    <w:rsid w:val="002D365F"/>
    <w:rsid w:val="002D37A6"/>
    <w:rsid w:val="002D3909"/>
    <w:rsid w:val="002D391D"/>
    <w:rsid w:val="002D4C3B"/>
    <w:rsid w:val="002D4F4F"/>
    <w:rsid w:val="002D50E3"/>
    <w:rsid w:val="002D549E"/>
    <w:rsid w:val="002D57E2"/>
    <w:rsid w:val="002D5868"/>
    <w:rsid w:val="002D5DA4"/>
    <w:rsid w:val="002D5DDC"/>
    <w:rsid w:val="002D5DFA"/>
    <w:rsid w:val="002D5EED"/>
    <w:rsid w:val="002D5FB9"/>
    <w:rsid w:val="002D6230"/>
    <w:rsid w:val="002D6310"/>
    <w:rsid w:val="002D650C"/>
    <w:rsid w:val="002D6962"/>
    <w:rsid w:val="002D701B"/>
    <w:rsid w:val="002D717F"/>
    <w:rsid w:val="002D71BB"/>
    <w:rsid w:val="002D7417"/>
    <w:rsid w:val="002E03A9"/>
    <w:rsid w:val="002E054C"/>
    <w:rsid w:val="002E0814"/>
    <w:rsid w:val="002E0AFB"/>
    <w:rsid w:val="002E0E45"/>
    <w:rsid w:val="002E1AF4"/>
    <w:rsid w:val="002E1C71"/>
    <w:rsid w:val="002E1D5A"/>
    <w:rsid w:val="002E1DA5"/>
    <w:rsid w:val="002E2DB3"/>
    <w:rsid w:val="002E2E08"/>
    <w:rsid w:val="002E52EE"/>
    <w:rsid w:val="002E58D2"/>
    <w:rsid w:val="002E5963"/>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585"/>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1E16"/>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619B"/>
    <w:rsid w:val="003368AE"/>
    <w:rsid w:val="00336B61"/>
    <w:rsid w:val="003370DD"/>
    <w:rsid w:val="0033715B"/>
    <w:rsid w:val="00337B89"/>
    <w:rsid w:val="00340E95"/>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5AF"/>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2A7"/>
    <w:rsid w:val="00360693"/>
    <w:rsid w:val="00360A11"/>
    <w:rsid w:val="00360A5E"/>
    <w:rsid w:val="003610EE"/>
    <w:rsid w:val="003611E7"/>
    <w:rsid w:val="00361A00"/>
    <w:rsid w:val="00361C62"/>
    <w:rsid w:val="0036294F"/>
    <w:rsid w:val="0036408B"/>
    <w:rsid w:val="003642A6"/>
    <w:rsid w:val="003649D3"/>
    <w:rsid w:val="00365B13"/>
    <w:rsid w:val="00365D8F"/>
    <w:rsid w:val="0036634E"/>
    <w:rsid w:val="0036652C"/>
    <w:rsid w:val="0036658D"/>
    <w:rsid w:val="0036717B"/>
    <w:rsid w:val="00367473"/>
    <w:rsid w:val="00370081"/>
    <w:rsid w:val="00370E45"/>
    <w:rsid w:val="00371255"/>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4EB0"/>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095F"/>
    <w:rsid w:val="00381B18"/>
    <w:rsid w:val="00382BF6"/>
    <w:rsid w:val="00382EED"/>
    <w:rsid w:val="003836A7"/>
    <w:rsid w:val="00383AF2"/>
    <w:rsid w:val="00383D91"/>
    <w:rsid w:val="00384091"/>
    <w:rsid w:val="00384126"/>
    <w:rsid w:val="003842CD"/>
    <w:rsid w:val="0038481C"/>
    <w:rsid w:val="0038483B"/>
    <w:rsid w:val="00384872"/>
    <w:rsid w:val="00384D39"/>
    <w:rsid w:val="00384F0A"/>
    <w:rsid w:val="003850E6"/>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3B4"/>
    <w:rsid w:val="00394557"/>
    <w:rsid w:val="00394A1B"/>
    <w:rsid w:val="00394A49"/>
    <w:rsid w:val="00395229"/>
    <w:rsid w:val="00395543"/>
    <w:rsid w:val="00395ECD"/>
    <w:rsid w:val="00395FFF"/>
    <w:rsid w:val="00396692"/>
    <w:rsid w:val="00396EFC"/>
    <w:rsid w:val="00397333"/>
    <w:rsid w:val="00397CFF"/>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5F0D"/>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68D"/>
    <w:rsid w:val="003B5AA1"/>
    <w:rsid w:val="003B5C2A"/>
    <w:rsid w:val="003B5C60"/>
    <w:rsid w:val="003B5CE5"/>
    <w:rsid w:val="003B6070"/>
    <w:rsid w:val="003B653D"/>
    <w:rsid w:val="003B65F8"/>
    <w:rsid w:val="003B75B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1603"/>
    <w:rsid w:val="003D22DB"/>
    <w:rsid w:val="003D2490"/>
    <w:rsid w:val="003D24D5"/>
    <w:rsid w:val="003D24F2"/>
    <w:rsid w:val="003D36EA"/>
    <w:rsid w:val="003D3B25"/>
    <w:rsid w:val="003D3E24"/>
    <w:rsid w:val="003D3E60"/>
    <w:rsid w:val="003D402B"/>
    <w:rsid w:val="003D43A7"/>
    <w:rsid w:val="003D4A58"/>
    <w:rsid w:val="003D5507"/>
    <w:rsid w:val="003D5836"/>
    <w:rsid w:val="003D5AAE"/>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F3E"/>
    <w:rsid w:val="003F2578"/>
    <w:rsid w:val="003F2CA2"/>
    <w:rsid w:val="003F3888"/>
    <w:rsid w:val="003F3BCB"/>
    <w:rsid w:val="003F3E9F"/>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31"/>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C65"/>
    <w:rsid w:val="00420DA6"/>
    <w:rsid w:val="00420ED4"/>
    <w:rsid w:val="00421132"/>
    <w:rsid w:val="00421290"/>
    <w:rsid w:val="004212CF"/>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5A0"/>
    <w:rsid w:val="00425ACE"/>
    <w:rsid w:val="004260A9"/>
    <w:rsid w:val="004261C0"/>
    <w:rsid w:val="004262F3"/>
    <w:rsid w:val="0042683B"/>
    <w:rsid w:val="004270ED"/>
    <w:rsid w:val="004272C4"/>
    <w:rsid w:val="004276B7"/>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8DE"/>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01C"/>
    <w:rsid w:val="0044120D"/>
    <w:rsid w:val="00441AE8"/>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1F"/>
    <w:rsid w:val="00463734"/>
    <w:rsid w:val="00463806"/>
    <w:rsid w:val="004639A9"/>
    <w:rsid w:val="004641D6"/>
    <w:rsid w:val="0046440E"/>
    <w:rsid w:val="004644AF"/>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3F"/>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F69"/>
    <w:rsid w:val="00484452"/>
    <w:rsid w:val="004845F8"/>
    <w:rsid w:val="00484625"/>
    <w:rsid w:val="00484BCF"/>
    <w:rsid w:val="00484E6D"/>
    <w:rsid w:val="00485BAB"/>
    <w:rsid w:val="00486060"/>
    <w:rsid w:val="004868B1"/>
    <w:rsid w:val="00486BFC"/>
    <w:rsid w:val="00487495"/>
    <w:rsid w:val="004876DC"/>
    <w:rsid w:val="00487AC3"/>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883"/>
    <w:rsid w:val="004B592A"/>
    <w:rsid w:val="004B5AB0"/>
    <w:rsid w:val="004B5C73"/>
    <w:rsid w:val="004B60C8"/>
    <w:rsid w:val="004B64CE"/>
    <w:rsid w:val="004B6902"/>
    <w:rsid w:val="004B6EDF"/>
    <w:rsid w:val="004B73B0"/>
    <w:rsid w:val="004B74FF"/>
    <w:rsid w:val="004B783F"/>
    <w:rsid w:val="004B7944"/>
    <w:rsid w:val="004B7AC9"/>
    <w:rsid w:val="004B7BB8"/>
    <w:rsid w:val="004C044A"/>
    <w:rsid w:val="004C079A"/>
    <w:rsid w:val="004C0AAD"/>
    <w:rsid w:val="004C0C59"/>
    <w:rsid w:val="004C0EFB"/>
    <w:rsid w:val="004C0F44"/>
    <w:rsid w:val="004C1465"/>
    <w:rsid w:val="004C14D0"/>
    <w:rsid w:val="004C1BCD"/>
    <w:rsid w:val="004C2137"/>
    <w:rsid w:val="004C2C32"/>
    <w:rsid w:val="004C34FA"/>
    <w:rsid w:val="004C3558"/>
    <w:rsid w:val="004C3A13"/>
    <w:rsid w:val="004C3A5D"/>
    <w:rsid w:val="004C4023"/>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B3E"/>
    <w:rsid w:val="004E1D09"/>
    <w:rsid w:val="004E1DA7"/>
    <w:rsid w:val="004E2242"/>
    <w:rsid w:val="004E27A5"/>
    <w:rsid w:val="004E2F4A"/>
    <w:rsid w:val="004E32F4"/>
    <w:rsid w:val="004E3462"/>
    <w:rsid w:val="004E3899"/>
    <w:rsid w:val="004E4787"/>
    <w:rsid w:val="004E4D6D"/>
    <w:rsid w:val="004E4F33"/>
    <w:rsid w:val="004E4FAA"/>
    <w:rsid w:val="004E546B"/>
    <w:rsid w:val="004E5521"/>
    <w:rsid w:val="004E594B"/>
    <w:rsid w:val="004E604B"/>
    <w:rsid w:val="004E6579"/>
    <w:rsid w:val="004E67D5"/>
    <w:rsid w:val="004E6F16"/>
    <w:rsid w:val="004E72F9"/>
    <w:rsid w:val="004F00EC"/>
    <w:rsid w:val="004F02D8"/>
    <w:rsid w:val="004F0D2A"/>
    <w:rsid w:val="004F0DB4"/>
    <w:rsid w:val="004F1097"/>
    <w:rsid w:val="004F1321"/>
    <w:rsid w:val="004F1A95"/>
    <w:rsid w:val="004F25BC"/>
    <w:rsid w:val="004F2ADF"/>
    <w:rsid w:val="004F3489"/>
    <w:rsid w:val="004F4ED7"/>
    <w:rsid w:val="004F5025"/>
    <w:rsid w:val="004F53B8"/>
    <w:rsid w:val="004F5835"/>
    <w:rsid w:val="004F5A41"/>
    <w:rsid w:val="004F5B88"/>
    <w:rsid w:val="004F5C7E"/>
    <w:rsid w:val="004F5EBA"/>
    <w:rsid w:val="004F64EC"/>
    <w:rsid w:val="004F6C3E"/>
    <w:rsid w:val="004F6CA5"/>
    <w:rsid w:val="004F6D18"/>
    <w:rsid w:val="004F6D22"/>
    <w:rsid w:val="004F72FD"/>
    <w:rsid w:val="004F76E2"/>
    <w:rsid w:val="004F7890"/>
    <w:rsid w:val="00500815"/>
    <w:rsid w:val="00501B1E"/>
    <w:rsid w:val="00502410"/>
    <w:rsid w:val="00503196"/>
    <w:rsid w:val="005032CB"/>
    <w:rsid w:val="00503583"/>
    <w:rsid w:val="00503591"/>
    <w:rsid w:val="005036E5"/>
    <w:rsid w:val="00503BB1"/>
    <w:rsid w:val="00503D36"/>
    <w:rsid w:val="00503EDB"/>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548"/>
    <w:rsid w:val="00517973"/>
    <w:rsid w:val="00517AED"/>
    <w:rsid w:val="005206FA"/>
    <w:rsid w:val="00520899"/>
    <w:rsid w:val="00521084"/>
    <w:rsid w:val="00521BFC"/>
    <w:rsid w:val="00522281"/>
    <w:rsid w:val="00522391"/>
    <w:rsid w:val="005223C5"/>
    <w:rsid w:val="005237A4"/>
    <w:rsid w:val="005237A5"/>
    <w:rsid w:val="00523F0C"/>
    <w:rsid w:val="00524AC6"/>
    <w:rsid w:val="00524D70"/>
    <w:rsid w:val="00524DC5"/>
    <w:rsid w:val="00524F72"/>
    <w:rsid w:val="00525454"/>
    <w:rsid w:val="005257CD"/>
    <w:rsid w:val="0052593A"/>
    <w:rsid w:val="00526941"/>
    <w:rsid w:val="00527A83"/>
    <w:rsid w:val="00527B01"/>
    <w:rsid w:val="0053004F"/>
    <w:rsid w:val="005300F9"/>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3C60"/>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C78"/>
    <w:rsid w:val="005564E0"/>
    <w:rsid w:val="0055690B"/>
    <w:rsid w:val="00556E05"/>
    <w:rsid w:val="00556F40"/>
    <w:rsid w:val="005603B3"/>
    <w:rsid w:val="00560901"/>
    <w:rsid w:val="00560B38"/>
    <w:rsid w:val="00560B6D"/>
    <w:rsid w:val="00561270"/>
    <w:rsid w:val="005612EE"/>
    <w:rsid w:val="00561507"/>
    <w:rsid w:val="005615D7"/>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4BB"/>
    <w:rsid w:val="00565A34"/>
    <w:rsid w:val="00565EDF"/>
    <w:rsid w:val="005660A6"/>
    <w:rsid w:val="00566183"/>
    <w:rsid w:val="005663EB"/>
    <w:rsid w:val="00566F1E"/>
    <w:rsid w:val="00566F27"/>
    <w:rsid w:val="00567343"/>
    <w:rsid w:val="0056799F"/>
    <w:rsid w:val="00567D7A"/>
    <w:rsid w:val="00567E30"/>
    <w:rsid w:val="00570594"/>
    <w:rsid w:val="00570682"/>
    <w:rsid w:val="005708FD"/>
    <w:rsid w:val="00571008"/>
    <w:rsid w:val="0057140A"/>
    <w:rsid w:val="005715A7"/>
    <w:rsid w:val="00572105"/>
    <w:rsid w:val="005721A8"/>
    <w:rsid w:val="005723FE"/>
    <w:rsid w:val="005727F0"/>
    <w:rsid w:val="005728BE"/>
    <w:rsid w:val="00573181"/>
    <w:rsid w:val="00573698"/>
    <w:rsid w:val="00573805"/>
    <w:rsid w:val="005739F8"/>
    <w:rsid w:val="00573AE1"/>
    <w:rsid w:val="0057447D"/>
    <w:rsid w:val="005746CF"/>
    <w:rsid w:val="00574BFF"/>
    <w:rsid w:val="00575D25"/>
    <w:rsid w:val="0057610E"/>
    <w:rsid w:val="00576727"/>
    <w:rsid w:val="00576E2C"/>
    <w:rsid w:val="0057702D"/>
    <w:rsid w:val="005774C5"/>
    <w:rsid w:val="0057782F"/>
    <w:rsid w:val="00577845"/>
    <w:rsid w:val="00577BDC"/>
    <w:rsid w:val="00577C07"/>
    <w:rsid w:val="00577E2B"/>
    <w:rsid w:val="00580536"/>
    <w:rsid w:val="00580926"/>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200"/>
    <w:rsid w:val="0058632E"/>
    <w:rsid w:val="005869C9"/>
    <w:rsid w:val="00587142"/>
    <w:rsid w:val="005876BD"/>
    <w:rsid w:val="005879EE"/>
    <w:rsid w:val="00590081"/>
    <w:rsid w:val="00590918"/>
    <w:rsid w:val="00590FD6"/>
    <w:rsid w:val="0059185C"/>
    <w:rsid w:val="005919B2"/>
    <w:rsid w:val="00591F58"/>
    <w:rsid w:val="00592244"/>
    <w:rsid w:val="005922B0"/>
    <w:rsid w:val="005927F5"/>
    <w:rsid w:val="00592805"/>
    <w:rsid w:val="00592A44"/>
    <w:rsid w:val="00593C8C"/>
    <w:rsid w:val="00593CEF"/>
    <w:rsid w:val="0059429E"/>
    <w:rsid w:val="00594505"/>
    <w:rsid w:val="00594823"/>
    <w:rsid w:val="00595222"/>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1A"/>
    <w:rsid w:val="005A40C3"/>
    <w:rsid w:val="005A420E"/>
    <w:rsid w:val="005A4906"/>
    <w:rsid w:val="005A4CFE"/>
    <w:rsid w:val="005A4DDE"/>
    <w:rsid w:val="005A4E47"/>
    <w:rsid w:val="005A58A3"/>
    <w:rsid w:val="005A5C62"/>
    <w:rsid w:val="005A5CF0"/>
    <w:rsid w:val="005A60B5"/>
    <w:rsid w:val="005A662D"/>
    <w:rsid w:val="005A684E"/>
    <w:rsid w:val="005A6B85"/>
    <w:rsid w:val="005A6D9A"/>
    <w:rsid w:val="005A757E"/>
    <w:rsid w:val="005A759D"/>
    <w:rsid w:val="005A75BF"/>
    <w:rsid w:val="005A75E1"/>
    <w:rsid w:val="005A7B2A"/>
    <w:rsid w:val="005A7BA5"/>
    <w:rsid w:val="005A7E1E"/>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0E"/>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6FC1"/>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2D"/>
    <w:rsid w:val="005E55D2"/>
    <w:rsid w:val="005E5A6D"/>
    <w:rsid w:val="005E6104"/>
    <w:rsid w:val="005E6405"/>
    <w:rsid w:val="005E65D7"/>
    <w:rsid w:val="005E672F"/>
    <w:rsid w:val="005E6C4D"/>
    <w:rsid w:val="005E73FA"/>
    <w:rsid w:val="005E73FB"/>
    <w:rsid w:val="005E7408"/>
    <w:rsid w:val="005E759F"/>
    <w:rsid w:val="005E7755"/>
    <w:rsid w:val="005E7AC2"/>
    <w:rsid w:val="005E7B66"/>
    <w:rsid w:val="005E7CB4"/>
    <w:rsid w:val="005E7F67"/>
    <w:rsid w:val="005F0524"/>
    <w:rsid w:val="005F072C"/>
    <w:rsid w:val="005F08F7"/>
    <w:rsid w:val="005F09BC"/>
    <w:rsid w:val="005F0C00"/>
    <w:rsid w:val="005F0D84"/>
    <w:rsid w:val="005F1915"/>
    <w:rsid w:val="005F1E81"/>
    <w:rsid w:val="005F2376"/>
    <w:rsid w:val="005F28AC"/>
    <w:rsid w:val="005F2C25"/>
    <w:rsid w:val="005F2D9D"/>
    <w:rsid w:val="005F2F39"/>
    <w:rsid w:val="005F3404"/>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425"/>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632"/>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0D"/>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28F"/>
    <w:rsid w:val="006376E5"/>
    <w:rsid w:val="0064030B"/>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27F"/>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AB5"/>
    <w:rsid w:val="00656E1E"/>
    <w:rsid w:val="00656E9F"/>
    <w:rsid w:val="006574B9"/>
    <w:rsid w:val="006574DD"/>
    <w:rsid w:val="006578CE"/>
    <w:rsid w:val="00657F49"/>
    <w:rsid w:val="0066005F"/>
    <w:rsid w:val="006605A2"/>
    <w:rsid w:val="00660B4F"/>
    <w:rsid w:val="0066174C"/>
    <w:rsid w:val="00661F63"/>
    <w:rsid w:val="006625C1"/>
    <w:rsid w:val="006627E7"/>
    <w:rsid w:val="00662C69"/>
    <w:rsid w:val="00662D5D"/>
    <w:rsid w:val="006635FD"/>
    <w:rsid w:val="00663DC6"/>
    <w:rsid w:val="006641A3"/>
    <w:rsid w:val="006644F9"/>
    <w:rsid w:val="00664726"/>
    <w:rsid w:val="006648C1"/>
    <w:rsid w:val="00664E8F"/>
    <w:rsid w:val="0066531F"/>
    <w:rsid w:val="00665532"/>
    <w:rsid w:val="00665BBF"/>
    <w:rsid w:val="00665C44"/>
    <w:rsid w:val="006663BF"/>
    <w:rsid w:val="00666447"/>
    <w:rsid w:val="006675BA"/>
    <w:rsid w:val="006679FE"/>
    <w:rsid w:val="00667B0E"/>
    <w:rsid w:val="0067013D"/>
    <w:rsid w:val="0067024D"/>
    <w:rsid w:val="00670694"/>
    <w:rsid w:val="006717A3"/>
    <w:rsid w:val="006719FE"/>
    <w:rsid w:val="00671ABF"/>
    <w:rsid w:val="00671C7D"/>
    <w:rsid w:val="00671E28"/>
    <w:rsid w:val="00672309"/>
    <w:rsid w:val="00673312"/>
    <w:rsid w:val="006734ED"/>
    <w:rsid w:val="00673767"/>
    <w:rsid w:val="00673A4B"/>
    <w:rsid w:val="00673EB0"/>
    <w:rsid w:val="0067450A"/>
    <w:rsid w:val="006747A8"/>
    <w:rsid w:val="006747E1"/>
    <w:rsid w:val="00674895"/>
    <w:rsid w:val="00674D88"/>
    <w:rsid w:val="00675260"/>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7E5"/>
    <w:rsid w:val="00681C67"/>
    <w:rsid w:val="00681DFF"/>
    <w:rsid w:val="006826FC"/>
    <w:rsid w:val="0068272C"/>
    <w:rsid w:val="00682871"/>
    <w:rsid w:val="006828EC"/>
    <w:rsid w:val="00682E8A"/>
    <w:rsid w:val="00683015"/>
    <w:rsid w:val="00683C73"/>
    <w:rsid w:val="00683C88"/>
    <w:rsid w:val="006840BB"/>
    <w:rsid w:val="006842EC"/>
    <w:rsid w:val="006844CD"/>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1A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018"/>
    <w:rsid w:val="006C3587"/>
    <w:rsid w:val="006C37A2"/>
    <w:rsid w:val="006C37DA"/>
    <w:rsid w:val="006C3825"/>
    <w:rsid w:val="006C3EFD"/>
    <w:rsid w:val="006C4905"/>
    <w:rsid w:val="006C4A5D"/>
    <w:rsid w:val="006C512D"/>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0E"/>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80F"/>
    <w:rsid w:val="006E5A34"/>
    <w:rsid w:val="006E5CA7"/>
    <w:rsid w:val="006E60B9"/>
    <w:rsid w:val="006E6613"/>
    <w:rsid w:val="006E6855"/>
    <w:rsid w:val="006E6BA3"/>
    <w:rsid w:val="006E6BAF"/>
    <w:rsid w:val="006E7128"/>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24DF"/>
    <w:rsid w:val="00702C37"/>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788"/>
    <w:rsid w:val="00707818"/>
    <w:rsid w:val="0070791A"/>
    <w:rsid w:val="00710034"/>
    <w:rsid w:val="00710522"/>
    <w:rsid w:val="0071077E"/>
    <w:rsid w:val="00710DE8"/>
    <w:rsid w:val="00710FA3"/>
    <w:rsid w:val="007110E5"/>
    <w:rsid w:val="0071136B"/>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6F38"/>
    <w:rsid w:val="00727275"/>
    <w:rsid w:val="007273EF"/>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394"/>
    <w:rsid w:val="007445F4"/>
    <w:rsid w:val="00744B32"/>
    <w:rsid w:val="00744C28"/>
    <w:rsid w:val="00744C54"/>
    <w:rsid w:val="00745595"/>
    <w:rsid w:val="007455B8"/>
    <w:rsid w:val="00745693"/>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4DB2"/>
    <w:rsid w:val="0075523D"/>
    <w:rsid w:val="00755481"/>
    <w:rsid w:val="007554A6"/>
    <w:rsid w:val="00755809"/>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2F2"/>
    <w:rsid w:val="007605C4"/>
    <w:rsid w:val="0076074D"/>
    <w:rsid w:val="00760D75"/>
    <w:rsid w:val="0076110B"/>
    <w:rsid w:val="007623B3"/>
    <w:rsid w:val="00762BB9"/>
    <w:rsid w:val="00763E73"/>
    <w:rsid w:val="007640FC"/>
    <w:rsid w:val="0076413F"/>
    <w:rsid w:val="00764DD1"/>
    <w:rsid w:val="007651B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8027B"/>
    <w:rsid w:val="0078043A"/>
    <w:rsid w:val="007808BA"/>
    <w:rsid w:val="0078134E"/>
    <w:rsid w:val="00781D12"/>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27C8"/>
    <w:rsid w:val="007A28C3"/>
    <w:rsid w:val="007A2FB8"/>
    <w:rsid w:val="007A3167"/>
    <w:rsid w:val="007A3357"/>
    <w:rsid w:val="007A3622"/>
    <w:rsid w:val="007A3BD5"/>
    <w:rsid w:val="007A3C1D"/>
    <w:rsid w:val="007A3EE2"/>
    <w:rsid w:val="007A4233"/>
    <w:rsid w:val="007A493F"/>
    <w:rsid w:val="007A4B9E"/>
    <w:rsid w:val="007A4C27"/>
    <w:rsid w:val="007A4FCF"/>
    <w:rsid w:val="007A51F0"/>
    <w:rsid w:val="007A5434"/>
    <w:rsid w:val="007A54FB"/>
    <w:rsid w:val="007A5633"/>
    <w:rsid w:val="007A593C"/>
    <w:rsid w:val="007A596D"/>
    <w:rsid w:val="007A5C52"/>
    <w:rsid w:val="007A622C"/>
    <w:rsid w:val="007A6868"/>
    <w:rsid w:val="007A6D08"/>
    <w:rsid w:val="007A6D6A"/>
    <w:rsid w:val="007A6EA1"/>
    <w:rsid w:val="007A6FDB"/>
    <w:rsid w:val="007A7FF4"/>
    <w:rsid w:val="007B0496"/>
    <w:rsid w:val="007B0776"/>
    <w:rsid w:val="007B0F99"/>
    <w:rsid w:val="007B1769"/>
    <w:rsid w:val="007B18C4"/>
    <w:rsid w:val="007B2844"/>
    <w:rsid w:val="007B2EA5"/>
    <w:rsid w:val="007B2EF9"/>
    <w:rsid w:val="007B308F"/>
    <w:rsid w:val="007B3345"/>
    <w:rsid w:val="007B33E8"/>
    <w:rsid w:val="007B352F"/>
    <w:rsid w:val="007B36B7"/>
    <w:rsid w:val="007B3799"/>
    <w:rsid w:val="007B3936"/>
    <w:rsid w:val="007B39FF"/>
    <w:rsid w:val="007B3BF1"/>
    <w:rsid w:val="007B3EE7"/>
    <w:rsid w:val="007B3F4B"/>
    <w:rsid w:val="007B4081"/>
    <w:rsid w:val="007B4E44"/>
    <w:rsid w:val="007B55B6"/>
    <w:rsid w:val="007B5C53"/>
    <w:rsid w:val="007B5EBB"/>
    <w:rsid w:val="007B5EE1"/>
    <w:rsid w:val="007B5FF0"/>
    <w:rsid w:val="007B626E"/>
    <w:rsid w:val="007B6300"/>
    <w:rsid w:val="007B6473"/>
    <w:rsid w:val="007B66B4"/>
    <w:rsid w:val="007B6847"/>
    <w:rsid w:val="007B68D6"/>
    <w:rsid w:val="007B7235"/>
    <w:rsid w:val="007B7496"/>
    <w:rsid w:val="007B76CE"/>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DA3"/>
    <w:rsid w:val="007C4F84"/>
    <w:rsid w:val="007C52D8"/>
    <w:rsid w:val="007C5435"/>
    <w:rsid w:val="007C5B54"/>
    <w:rsid w:val="007C5EEF"/>
    <w:rsid w:val="007C6857"/>
    <w:rsid w:val="007C6B91"/>
    <w:rsid w:val="007C6EA8"/>
    <w:rsid w:val="007C70E0"/>
    <w:rsid w:val="007C71DC"/>
    <w:rsid w:val="007C79D5"/>
    <w:rsid w:val="007D0275"/>
    <w:rsid w:val="007D0C44"/>
    <w:rsid w:val="007D0D6C"/>
    <w:rsid w:val="007D144E"/>
    <w:rsid w:val="007D20AB"/>
    <w:rsid w:val="007D214D"/>
    <w:rsid w:val="007D2209"/>
    <w:rsid w:val="007D255F"/>
    <w:rsid w:val="007D2AA0"/>
    <w:rsid w:val="007D2C50"/>
    <w:rsid w:val="007D2C87"/>
    <w:rsid w:val="007D3728"/>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EE"/>
    <w:rsid w:val="007E1201"/>
    <w:rsid w:val="007E149C"/>
    <w:rsid w:val="007E1653"/>
    <w:rsid w:val="007E2344"/>
    <w:rsid w:val="007E30DA"/>
    <w:rsid w:val="007E33B2"/>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6EF"/>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2E2"/>
    <w:rsid w:val="008223C7"/>
    <w:rsid w:val="00822FCB"/>
    <w:rsid w:val="00823109"/>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80F"/>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6ABB"/>
    <w:rsid w:val="00836B87"/>
    <w:rsid w:val="00836F58"/>
    <w:rsid w:val="00836F7D"/>
    <w:rsid w:val="00837011"/>
    <w:rsid w:val="008416DB"/>
    <w:rsid w:val="0084175F"/>
    <w:rsid w:val="00841815"/>
    <w:rsid w:val="008418D2"/>
    <w:rsid w:val="00841D6A"/>
    <w:rsid w:val="00842435"/>
    <w:rsid w:val="00842AEF"/>
    <w:rsid w:val="008431E1"/>
    <w:rsid w:val="00843675"/>
    <w:rsid w:val="00843F2D"/>
    <w:rsid w:val="0084419C"/>
    <w:rsid w:val="008442C0"/>
    <w:rsid w:val="008443D8"/>
    <w:rsid w:val="0084449F"/>
    <w:rsid w:val="00844DB9"/>
    <w:rsid w:val="00845BD9"/>
    <w:rsid w:val="00845DC7"/>
    <w:rsid w:val="00845E2B"/>
    <w:rsid w:val="00845F05"/>
    <w:rsid w:val="008463A6"/>
    <w:rsid w:val="00846EC1"/>
    <w:rsid w:val="00847204"/>
    <w:rsid w:val="00847C25"/>
    <w:rsid w:val="00847EE6"/>
    <w:rsid w:val="008507D4"/>
    <w:rsid w:val="00851AB3"/>
    <w:rsid w:val="00851AC9"/>
    <w:rsid w:val="00852137"/>
    <w:rsid w:val="0085264B"/>
    <w:rsid w:val="0085278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654"/>
    <w:rsid w:val="0085772C"/>
    <w:rsid w:val="00860787"/>
    <w:rsid w:val="00860986"/>
    <w:rsid w:val="00860B57"/>
    <w:rsid w:val="008613FA"/>
    <w:rsid w:val="008618AA"/>
    <w:rsid w:val="0086192A"/>
    <w:rsid w:val="00861F23"/>
    <w:rsid w:val="00862CF7"/>
    <w:rsid w:val="00862F4D"/>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27"/>
    <w:rsid w:val="00872CE3"/>
    <w:rsid w:val="00873261"/>
    <w:rsid w:val="00873729"/>
    <w:rsid w:val="0087378C"/>
    <w:rsid w:val="00873C8A"/>
    <w:rsid w:val="008743E9"/>
    <w:rsid w:val="008743F3"/>
    <w:rsid w:val="0087444A"/>
    <w:rsid w:val="008744DD"/>
    <w:rsid w:val="008749AB"/>
    <w:rsid w:val="00874A86"/>
    <w:rsid w:val="00874B55"/>
    <w:rsid w:val="00874EEE"/>
    <w:rsid w:val="00875069"/>
    <w:rsid w:val="00875139"/>
    <w:rsid w:val="00875384"/>
    <w:rsid w:val="00875410"/>
    <w:rsid w:val="00875CEF"/>
    <w:rsid w:val="008764BD"/>
    <w:rsid w:val="0087712E"/>
    <w:rsid w:val="008809E0"/>
    <w:rsid w:val="00880C1F"/>
    <w:rsid w:val="008811CE"/>
    <w:rsid w:val="008815D1"/>
    <w:rsid w:val="0088190E"/>
    <w:rsid w:val="00881920"/>
    <w:rsid w:val="00881A9A"/>
    <w:rsid w:val="00881C68"/>
    <w:rsid w:val="008823AA"/>
    <w:rsid w:val="00882419"/>
    <w:rsid w:val="00882911"/>
    <w:rsid w:val="00882EC6"/>
    <w:rsid w:val="00883F87"/>
    <w:rsid w:val="0088427B"/>
    <w:rsid w:val="00884796"/>
    <w:rsid w:val="00884A01"/>
    <w:rsid w:val="00884B2B"/>
    <w:rsid w:val="0088525C"/>
    <w:rsid w:val="0088530F"/>
    <w:rsid w:val="00885683"/>
    <w:rsid w:val="00885DFA"/>
    <w:rsid w:val="00886015"/>
    <w:rsid w:val="0088613E"/>
    <w:rsid w:val="00886210"/>
    <w:rsid w:val="008866D7"/>
    <w:rsid w:val="008868BC"/>
    <w:rsid w:val="008869C6"/>
    <w:rsid w:val="00887057"/>
    <w:rsid w:val="0088777F"/>
    <w:rsid w:val="008877E4"/>
    <w:rsid w:val="008879A3"/>
    <w:rsid w:val="008900A2"/>
    <w:rsid w:val="00890772"/>
    <w:rsid w:val="00890A5A"/>
    <w:rsid w:val="00891264"/>
    <w:rsid w:val="00891585"/>
    <w:rsid w:val="008916D3"/>
    <w:rsid w:val="00891B3C"/>
    <w:rsid w:val="00891B74"/>
    <w:rsid w:val="0089219D"/>
    <w:rsid w:val="00892934"/>
    <w:rsid w:val="00892B5F"/>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1FA5"/>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130"/>
    <w:rsid w:val="008E323B"/>
    <w:rsid w:val="008E39A3"/>
    <w:rsid w:val="008E4790"/>
    <w:rsid w:val="008E48C8"/>
    <w:rsid w:val="008E4F3E"/>
    <w:rsid w:val="008E50FB"/>
    <w:rsid w:val="008E5463"/>
    <w:rsid w:val="008E5536"/>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3D6"/>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E6"/>
    <w:rsid w:val="00913834"/>
    <w:rsid w:val="00914377"/>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413"/>
    <w:rsid w:val="00921A90"/>
    <w:rsid w:val="00921C83"/>
    <w:rsid w:val="00922502"/>
    <w:rsid w:val="009225F6"/>
    <w:rsid w:val="009233A9"/>
    <w:rsid w:val="009237FA"/>
    <w:rsid w:val="0092385F"/>
    <w:rsid w:val="009238B7"/>
    <w:rsid w:val="00923E6D"/>
    <w:rsid w:val="009242F0"/>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2D8"/>
    <w:rsid w:val="00930A9E"/>
    <w:rsid w:val="00931134"/>
    <w:rsid w:val="009318BA"/>
    <w:rsid w:val="00931962"/>
    <w:rsid w:val="0093222A"/>
    <w:rsid w:val="0093287C"/>
    <w:rsid w:val="00932A5B"/>
    <w:rsid w:val="00933F8D"/>
    <w:rsid w:val="00934015"/>
    <w:rsid w:val="00934066"/>
    <w:rsid w:val="00934CA0"/>
    <w:rsid w:val="00934D96"/>
    <w:rsid w:val="00934DC5"/>
    <w:rsid w:val="00934FBD"/>
    <w:rsid w:val="0093579C"/>
    <w:rsid w:val="00935C87"/>
    <w:rsid w:val="00935D1C"/>
    <w:rsid w:val="00935D4F"/>
    <w:rsid w:val="00935DF9"/>
    <w:rsid w:val="00935EA5"/>
    <w:rsid w:val="009363D3"/>
    <w:rsid w:val="00936C50"/>
    <w:rsid w:val="00937910"/>
    <w:rsid w:val="00937E40"/>
    <w:rsid w:val="0094007F"/>
    <w:rsid w:val="009404F6"/>
    <w:rsid w:val="00940B02"/>
    <w:rsid w:val="00940CE0"/>
    <w:rsid w:val="00940E2D"/>
    <w:rsid w:val="009412A4"/>
    <w:rsid w:val="00941435"/>
    <w:rsid w:val="00941720"/>
    <w:rsid w:val="00941D0D"/>
    <w:rsid w:val="009421FD"/>
    <w:rsid w:val="00942696"/>
    <w:rsid w:val="009426A7"/>
    <w:rsid w:val="00942AB7"/>
    <w:rsid w:val="00943B5E"/>
    <w:rsid w:val="00944B62"/>
    <w:rsid w:val="00945637"/>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2F5B"/>
    <w:rsid w:val="00954066"/>
    <w:rsid w:val="0095416C"/>
    <w:rsid w:val="009541DC"/>
    <w:rsid w:val="009544D2"/>
    <w:rsid w:val="00954753"/>
    <w:rsid w:val="009547EE"/>
    <w:rsid w:val="00954E89"/>
    <w:rsid w:val="009552A7"/>
    <w:rsid w:val="00955957"/>
    <w:rsid w:val="00955CE5"/>
    <w:rsid w:val="0095610C"/>
    <w:rsid w:val="00956363"/>
    <w:rsid w:val="00956450"/>
    <w:rsid w:val="009566CE"/>
    <w:rsid w:val="00956CB5"/>
    <w:rsid w:val="00957004"/>
    <w:rsid w:val="00957883"/>
    <w:rsid w:val="00960011"/>
    <w:rsid w:val="00960439"/>
    <w:rsid w:val="00960502"/>
    <w:rsid w:val="0096076C"/>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6C45"/>
    <w:rsid w:val="0096756E"/>
    <w:rsid w:val="00967F64"/>
    <w:rsid w:val="0097013A"/>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684"/>
    <w:rsid w:val="00975DB9"/>
    <w:rsid w:val="00976034"/>
    <w:rsid w:val="00976E48"/>
    <w:rsid w:val="009779AE"/>
    <w:rsid w:val="00977D00"/>
    <w:rsid w:val="00977E14"/>
    <w:rsid w:val="00977F58"/>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76"/>
    <w:rsid w:val="009856C7"/>
    <w:rsid w:val="00985EF7"/>
    <w:rsid w:val="0098635E"/>
    <w:rsid w:val="009864C4"/>
    <w:rsid w:val="0098680D"/>
    <w:rsid w:val="00986B84"/>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832"/>
    <w:rsid w:val="00992A99"/>
    <w:rsid w:val="00992D26"/>
    <w:rsid w:val="00992DD7"/>
    <w:rsid w:val="00992E41"/>
    <w:rsid w:val="009931B3"/>
    <w:rsid w:val="009934A9"/>
    <w:rsid w:val="009941EC"/>
    <w:rsid w:val="0099436C"/>
    <w:rsid w:val="009943A6"/>
    <w:rsid w:val="00994739"/>
    <w:rsid w:val="0099497B"/>
    <w:rsid w:val="009949BE"/>
    <w:rsid w:val="009955B6"/>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2B3"/>
    <w:rsid w:val="009B059F"/>
    <w:rsid w:val="009B0768"/>
    <w:rsid w:val="009B08C9"/>
    <w:rsid w:val="009B0D60"/>
    <w:rsid w:val="009B13B3"/>
    <w:rsid w:val="009B15BA"/>
    <w:rsid w:val="009B2475"/>
    <w:rsid w:val="009B2799"/>
    <w:rsid w:val="009B328F"/>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B79BE"/>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491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2F21"/>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0C2"/>
    <w:rsid w:val="009F4CFF"/>
    <w:rsid w:val="009F5A15"/>
    <w:rsid w:val="009F6437"/>
    <w:rsid w:val="009F7762"/>
    <w:rsid w:val="009F77D3"/>
    <w:rsid w:val="009F78C2"/>
    <w:rsid w:val="009F7AD2"/>
    <w:rsid w:val="009F7D66"/>
    <w:rsid w:val="00A00F75"/>
    <w:rsid w:val="00A014E0"/>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512"/>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BEA"/>
    <w:rsid w:val="00A20D44"/>
    <w:rsid w:val="00A2186C"/>
    <w:rsid w:val="00A21C59"/>
    <w:rsid w:val="00A22C6E"/>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4D9"/>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50A2"/>
    <w:rsid w:val="00A3525A"/>
    <w:rsid w:val="00A35405"/>
    <w:rsid w:val="00A35FC5"/>
    <w:rsid w:val="00A36935"/>
    <w:rsid w:val="00A36968"/>
    <w:rsid w:val="00A36D01"/>
    <w:rsid w:val="00A36D87"/>
    <w:rsid w:val="00A37108"/>
    <w:rsid w:val="00A37145"/>
    <w:rsid w:val="00A3752B"/>
    <w:rsid w:val="00A37BEB"/>
    <w:rsid w:val="00A37F68"/>
    <w:rsid w:val="00A403A6"/>
    <w:rsid w:val="00A40439"/>
    <w:rsid w:val="00A40844"/>
    <w:rsid w:val="00A40CB1"/>
    <w:rsid w:val="00A40CD6"/>
    <w:rsid w:val="00A40DFB"/>
    <w:rsid w:val="00A4110D"/>
    <w:rsid w:val="00A41D90"/>
    <w:rsid w:val="00A41E93"/>
    <w:rsid w:val="00A4280F"/>
    <w:rsid w:val="00A42A77"/>
    <w:rsid w:val="00A42EEF"/>
    <w:rsid w:val="00A4339B"/>
    <w:rsid w:val="00A4351A"/>
    <w:rsid w:val="00A43532"/>
    <w:rsid w:val="00A43B5D"/>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3B78"/>
    <w:rsid w:val="00A54DED"/>
    <w:rsid w:val="00A54EEA"/>
    <w:rsid w:val="00A559F4"/>
    <w:rsid w:val="00A5677A"/>
    <w:rsid w:val="00A56900"/>
    <w:rsid w:val="00A56A50"/>
    <w:rsid w:val="00A56B17"/>
    <w:rsid w:val="00A56F3F"/>
    <w:rsid w:val="00A57592"/>
    <w:rsid w:val="00A57C29"/>
    <w:rsid w:val="00A57CEE"/>
    <w:rsid w:val="00A60759"/>
    <w:rsid w:val="00A60A01"/>
    <w:rsid w:val="00A60B29"/>
    <w:rsid w:val="00A615DE"/>
    <w:rsid w:val="00A616C9"/>
    <w:rsid w:val="00A617FE"/>
    <w:rsid w:val="00A61CB8"/>
    <w:rsid w:val="00A61F5F"/>
    <w:rsid w:val="00A62CC6"/>
    <w:rsid w:val="00A630C9"/>
    <w:rsid w:val="00A63472"/>
    <w:rsid w:val="00A63978"/>
    <w:rsid w:val="00A63B8B"/>
    <w:rsid w:val="00A63CFD"/>
    <w:rsid w:val="00A6423D"/>
    <w:rsid w:val="00A64525"/>
    <w:rsid w:val="00A647D2"/>
    <w:rsid w:val="00A648DC"/>
    <w:rsid w:val="00A64999"/>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B2"/>
    <w:rsid w:val="00A73C7E"/>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A3"/>
    <w:rsid w:val="00A80DD0"/>
    <w:rsid w:val="00A81AD8"/>
    <w:rsid w:val="00A81E21"/>
    <w:rsid w:val="00A8221C"/>
    <w:rsid w:val="00A82317"/>
    <w:rsid w:val="00A8293D"/>
    <w:rsid w:val="00A83337"/>
    <w:rsid w:val="00A83BE5"/>
    <w:rsid w:val="00A83EDB"/>
    <w:rsid w:val="00A83F92"/>
    <w:rsid w:val="00A842E9"/>
    <w:rsid w:val="00A8486A"/>
    <w:rsid w:val="00A84B1E"/>
    <w:rsid w:val="00A84CAA"/>
    <w:rsid w:val="00A84F70"/>
    <w:rsid w:val="00A85097"/>
    <w:rsid w:val="00A853AE"/>
    <w:rsid w:val="00A85568"/>
    <w:rsid w:val="00A856CA"/>
    <w:rsid w:val="00A85FA4"/>
    <w:rsid w:val="00A86292"/>
    <w:rsid w:val="00A864D9"/>
    <w:rsid w:val="00A86633"/>
    <w:rsid w:val="00A86D3F"/>
    <w:rsid w:val="00A87182"/>
    <w:rsid w:val="00A87205"/>
    <w:rsid w:val="00A8720B"/>
    <w:rsid w:val="00A8728F"/>
    <w:rsid w:val="00A87795"/>
    <w:rsid w:val="00A87F13"/>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64"/>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58A5"/>
    <w:rsid w:val="00AB5EF6"/>
    <w:rsid w:val="00AB6048"/>
    <w:rsid w:val="00AB618E"/>
    <w:rsid w:val="00AB6207"/>
    <w:rsid w:val="00AB6565"/>
    <w:rsid w:val="00AB694B"/>
    <w:rsid w:val="00AB6A19"/>
    <w:rsid w:val="00AB6CC6"/>
    <w:rsid w:val="00AB70E3"/>
    <w:rsid w:val="00AB7367"/>
    <w:rsid w:val="00AB77E6"/>
    <w:rsid w:val="00AB7D2B"/>
    <w:rsid w:val="00AB7D3C"/>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C3C"/>
    <w:rsid w:val="00AC2D1B"/>
    <w:rsid w:val="00AC2E6C"/>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1B3"/>
    <w:rsid w:val="00AD226B"/>
    <w:rsid w:val="00AD240B"/>
    <w:rsid w:val="00AD2A64"/>
    <w:rsid w:val="00AD3162"/>
    <w:rsid w:val="00AD3CAD"/>
    <w:rsid w:val="00AD4C92"/>
    <w:rsid w:val="00AD4E15"/>
    <w:rsid w:val="00AD5126"/>
    <w:rsid w:val="00AD5859"/>
    <w:rsid w:val="00AD5D2D"/>
    <w:rsid w:val="00AD5D4C"/>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9C9"/>
    <w:rsid w:val="00AE2A3B"/>
    <w:rsid w:val="00AE2B4E"/>
    <w:rsid w:val="00AE2E23"/>
    <w:rsid w:val="00AE2E7D"/>
    <w:rsid w:val="00AE33E9"/>
    <w:rsid w:val="00AE3BDD"/>
    <w:rsid w:val="00AE3F89"/>
    <w:rsid w:val="00AE4244"/>
    <w:rsid w:val="00AE47F7"/>
    <w:rsid w:val="00AE491A"/>
    <w:rsid w:val="00AE4A5C"/>
    <w:rsid w:val="00AE55D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3CA"/>
    <w:rsid w:val="00AF25AC"/>
    <w:rsid w:val="00AF29BF"/>
    <w:rsid w:val="00AF2F89"/>
    <w:rsid w:val="00AF3873"/>
    <w:rsid w:val="00AF43A8"/>
    <w:rsid w:val="00AF5708"/>
    <w:rsid w:val="00AF5C0F"/>
    <w:rsid w:val="00AF6DEB"/>
    <w:rsid w:val="00AF6E87"/>
    <w:rsid w:val="00AF7127"/>
    <w:rsid w:val="00AF78D4"/>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8DE"/>
    <w:rsid w:val="00B041FE"/>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41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0F"/>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3E4F"/>
    <w:rsid w:val="00B344CF"/>
    <w:rsid w:val="00B34B83"/>
    <w:rsid w:val="00B34D47"/>
    <w:rsid w:val="00B34E18"/>
    <w:rsid w:val="00B34FD4"/>
    <w:rsid w:val="00B3523D"/>
    <w:rsid w:val="00B3552D"/>
    <w:rsid w:val="00B359CC"/>
    <w:rsid w:val="00B3604D"/>
    <w:rsid w:val="00B3670A"/>
    <w:rsid w:val="00B368DB"/>
    <w:rsid w:val="00B3799F"/>
    <w:rsid w:val="00B37C44"/>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347"/>
    <w:rsid w:val="00B435DA"/>
    <w:rsid w:val="00B438CB"/>
    <w:rsid w:val="00B43E31"/>
    <w:rsid w:val="00B43F99"/>
    <w:rsid w:val="00B443A3"/>
    <w:rsid w:val="00B449A9"/>
    <w:rsid w:val="00B44A60"/>
    <w:rsid w:val="00B44FEF"/>
    <w:rsid w:val="00B45015"/>
    <w:rsid w:val="00B45C35"/>
    <w:rsid w:val="00B46D35"/>
    <w:rsid w:val="00B4715C"/>
    <w:rsid w:val="00B47773"/>
    <w:rsid w:val="00B47A1C"/>
    <w:rsid w:val="00B47AFE"/>
    <w:rsid w:val="00B47E98"/>
    <w:rsid w:val="00B50949"/>
    <w:rsid w:val="00B50A10"/>
    <w:rsid w:val="00B50FA0"/>
    <w:rsid w:val="00B5130D"/>
    <w:rsid w:val="00B513D4"/>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2E9C"/>
    <w:rsid w:val="00B63337"/>
    <w:rsid w:val="00B6374D"/>
    <w:rsid w:val="00B63BEB"/>
    <w:rsid w:val="00B63F20"/>
    <w:rsid w:val="00B641E3"/>
    <w:rsid w:val="00B64619"/>
    <w:rsid w:val="00B64AE9"/>
    <w:rsid w:val="00B64E9E"/>
    <w:rsid w:val="00B65187"/>
    <w:rsid w:val="00B65687"/>
    <w:rsid w:val="00B657C7"/>
    <w:rsid w:val="00B6594D"/>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0B1F"/>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19D0"/>
    <w:rsid w:val="00BB2596"/>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1F0B"/>
    <w:rsid w:val="00BC2158"/>
    <w:rsid w:val="00BC21A5"/>
    <w:rsid w:val="00BC2762"/>
    <w:rsid w:val="00BC3062"/>
    <w:rsid w:val="00BC330C"/>
    <w:rsid w:val="00BC3759"/>
    <w:rsid w:val="00BC3841"/>
    <w:rsid w:val="00BC3E63"/>
    <w:rsid w:val="00BC401B"/>
    <w:rsid w:val="00BC490C"/>
    <w:rsid w:val="00BC5111"/>
    <w:rsid w:val="00BC54B2"/>
    <w:rsid w:val="00BC5AA7"/>
    <w:rsid w:val="00BC5C01"/>
    <w:rsid w:val="00BC613B"/>
    <w:rsid w:val="00BC655E"/>
    <w:rsid w:val="00BC6642"/>
    <w:rsid w:val="00BC699D"/>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D7A7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7F5"/>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984"/>
    <w:rsid w:val="00C01AE4"/>
    <w:rsid w:val="00C02A50"/>
    <w:rsid w:val="00C02A8D"/>
    <w:rsid w:val="00C02C17"/>
    <w:rsid w:val="00C034CC"/>
    <w:rsid w:val="00C039C3"/>
    <w:rsid w:val="00C04273"/>
    <w:rsid w:val="00C0438F"/>
    <w:rsid w:val="00C04A2A"/>
    <w:rsid w:val="00C04AA2"/>
    <w:rsid w:val="00C04D3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B9D"/>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4E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1E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B16"/>
    <w:rsid w:val="00C56D2D"/>
    <w:rsid w:val="00C56D48"/>
    <w:rsid w:val="00C57191"/>
    <w:rsid w:val="00C5726B"/>
    <w:rsid w:val="00C572FB"/>
    <w:rsid w:val="00C5758D"/>
    <w:rsid w:val="00C57805"/>
    <w:rsid w:val="00C57FBE"/>
    <w:rsid w:val="00C60425"/>
    <w:rsid w:val="00C608CA"/>
    <w:rsid w:val="00C60FAF"/>
    <w:rsid w:val="00C61486"/>
    <w:rsid w:val="00C6163E"/>
    <w:rsid w:val="00C61E49"/>
    <w:rsid w:val="00C62065"/>
    <w:rsid w:val="00C62965"/>
    <w:rsid w:val="00C62AD9"/>
    <w:rsid w:val="00C6341D"/>
    <w:rsid w:val="00C634A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8EA"/>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87FDA"/>
    <w:rsid w:val="00C9038D"/>
    <w:rsid w:val="00C907AB"/>
    <w:rsid w:val="00C90A9C"/>
    <w:rsid w:val="00C90DA7"/>
    <w:rsid w:val="00C90DC6"/>
    <w:rsid w:val="00C9101B"/>
    <w:rsid w:val="00C910D7"/>
    <w:rsid w:val="00C91840"/>
    <w:rsid w:val="00C91B64"/>
    <w:rsid w:val="00C91CDC"/>
    <w:rsid w:val="00C9205D"/>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987"/>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9E"/>
    <w:rsid w:val="00CB028B"/>
    <w:rsid w:val="00CB07BD"/>
    <w:rsid w:val="00CB09DA"/>
    <w:rsid w:val="00CB12E0"/>
    <w:rsid w:val="00CB1BDC"/>
    <w:rsid w:val="00CB1CFD"/>
    <w:rsid w:val="00CB23BB"/>
    <w:rsid w:val="00CB23DD"/>
    <w:rsid w:val="00CB2C4D"/>
    <w:rsid w:val="00CB2C8D"/>
    <w:rsid w:val="00CB2F90"/>
    <w:rsid w:val="00CB2F99"/>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B7BF8"/>
    <w:rsid w:val="00CC0018"/>
    <w:rsid w:val="00CC01AD"/>
    <w:rsid w:val="00CC06F4"/>
    <w:rsid w:val="00CC0B75"/>
    <w:rsid w:val="00CC1594"/>
    <w:rsid w:val="00CC19A9"/>
    <w:rsid w:val="00CC230D"/>
    <w:rsid w:val="00CC2635"/>
    <w:rsid w:val="00CC2AE9"/>
    <w:rsid w:val="00CC3230"/>
    <w:rsid w:val="00CC352A"/>
    <w:rsid w:val="00CC3575"/>
    <w:rsid w:val="00CC3D1B"/>
    <w:rsid w:val="00CC4465"/>
    <w:rsid w:val="00CC4583"/>
    <w:rsid w:val="00CC53C1"/>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00"/>
    <w:rsid w:val="00CD5F26"/>
    <w:rsid w:val="00CD621D"/>
    <w:rsid w:val="00CD6241"/>
    <w:rsid w:val="00CD6536"/>
    <w:rsid w:val="00CD65E7"/>
    <w:rsid w:val="00CD664F"/>
    <w:rsid w:val="00CD7667"/>
    <w:rsid w:val="00CE04BA"/>
    <w:rsid w:val="00CE0709"/>
    <w:rsid w:val="00CE08EE"/>
    <w:rsid w:val="00CE0A60"/>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473"/>
    <w:rsid w:val="00CE55E8"/>
    <w:rsid w:val="00CE55EF"/>
    <w:rsid w:val="00CE63C6"/>
    <w:rsid w:val="00CE6507"/>
    <w:rsid w:val="00CE7EFA"/>
    <w:rsid w:val="00CE7F4A"/>
    <w:rsid w:val="00CE7F63"/>
    <w:rsid w:val="00CF0200"/>
    <w:rsid w:val="00CF0A2E"/>
    <w:rsid w:val="00CF14BC"/>
    <w:rsid w:val="00CF152D"/>
    <w:rsid w:val="00CF15D1"/>
    <w:rsid w:val="00CF1A23"/>
    <w:rsid w:val="00CF1C6A"/>
    <w:rsid w:val="00CF1EAF"/>
    <w:rsid w:val="00CF1F1E"/>
    <w:rsid w:val="00CF2153"/>
    <w:rsid w:val="00CF22D1"/>
    <w:rsid w:val="00CF268E"/>
    <w:rsid w:val="00CF279C"/>
    <w:rsid w:val="00CF29F3"/>
    <w:rsid w:val="00CF2DBC"/>
    <w:rsid w:val="00CF2F3F"/>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3E7"/>
    <w:rsid w:val="00D01CFA"/>
    <w:rsid w:val="00D0227F"/>
    <w:rsid w:val="00D023E6"/>
    <w:rsid w:val="00D025B1"/>
    <w:rsid w:val="00D026F3"/>
    <w:rsid w:val="00D02D6E"/>
    <w:rsid w:val="00D034E1"/>
    <w:rsid w:val="00D0419A"/>
    <w:rsid w:val="00D043FA"/>
    <w:rsid w:val="00D04933"/>
    <w:rsid w:val="00D049A7"/>
    <w:rsid w:val="00D04A9C"/>
    <w:rsid w:val="00D04E65"/>
    <w:rsid w:val="00D0514C"/>
    <w:rsid w:val="00D053AD"/>
    <w:rsid w:val="00D054F1"/>
    <w:rsid w:val="00D05697"/>
    <w:rsid w:val="00D0584C"/>
    <w:rsid w:val="00D05AF6"/>
    <w:rsid w:val="00D05C01"/>
    <w:rsid w:val="00D064E8"/>
    <w:rsid w:val="00D06885"/>
    <w:rsid w:val="00D068EB"/>
    <w:rsid w:val="00D07275"/>
    <w:rsid w:val="00D077BC"/>
    <w:rsid w:val="00D07CF4"/>
    <w:rsid w:val="00D07DBC"/>
    <w:rsid w:val="00D1021A"/>
    <w:rsid w:val="00D105DB"/>
    <w:rsid w:val="00D10919"/>
    <w:rsid w:val="00D110AE"/>
    <w:rsid w:val="00D11359"/>
    <w:rsid w:val="00D114D2"/>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27F6C"/>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5B69"/>
    <w:rsid w:val="00D36968"/>
    <w:rsid w:val="00D36AFB"/>
    <w:rsid w:val="00D37236"/>
    <w:rsid w:val="00D3759B"/>
    <w:rsid w:val="00D375CE"/>
    <w:rsid w:val="00D376B0"/>
    <w:rsid w:val="00D37828"/>
    <w:rsid w:val="00D379F2"/>
    <w:rsid w:val="00D37B4F"/>
    <w:rsid w:val="00D37B57"/>
    <w:rsid w:val="00D40679"/>
    <w:rsid w:val="00D40837"/>
    <w:rsid w:val="00D408FE"/>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D9B"/>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65AF"/>
    <w:rsid w:val="00D56BA7"/>
    <w:rsid w:val="00D56CD1"/>
    <w:rsid w:val="00D57363"/>
    <w:rsid w:val="00D573B2"/>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859"/>
    <w:rsid w:val="00D65BA8"/>
    <w:rsid w:val="00D65D4C"/>
    <w:rsid w:val="00D6605C"/>
    <w:rsid w:val="00D6659A"/>
    <w:rsid w:val="00D666F2"/>
    <w:rsid w:val="00D66C80"/>
    <w:rsid w:val="00D67582"/>
    <w:rsid w:val="00D6778F"/>
    <w:rsid w:val="00D67925"/>
    <w:rsid w:val="00D67A8F"/>
    <w:rsid w:val="00D705F0"/>
    <w:rsid w:val="00D70678"/>
    <w:rsid w:val="00D706EF"/>
    <w:rsid w:val="00D70A08"/>
    <w:rsid w:val="00D70C56"/>
    <w:rsid w:val="00D71078"/>
    <w:rsid w:val="00D712E0"/>
    <w:rsid w:val="00D714DA"/>
    <w:rsid w:val="00D71834"/>
    <w:rsid w:val="00D72199"/>
    <w:rsid w:val="00D722E4"/>
    <w:rsid w:val="00D725E8"/>
    <w:rsid w:val="00D72741"/>
    <w:rsid w:val="00D7286C"/>
    <w:rsid w:val="00D72FB5"/>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84B"/>
    <w:rsid w:val="00D87E8B"/>
    <w:rsid w:val="00D9025E"/>
    <w:rsid w:val="00D90D48"/>
    <w:rsid w:val="00D91811"/>
    <w:rsid w:val="00D91F88"/>
    <w:rsid w:val="00D92BBE"/>
    <w:rsid w:val="00D93445"/>
    <w:rsid w:val="00D93A0F"/>
    <w:rsid w:val="00D93E44"/>
    <w:rsid w:val="00D9409B"/>
    <w:rsid w:val="00D9415C"/>
    <w:rsid w:val="00D9419E"/>
    <w:rsid w:val="00D94C10"/>
    <w:rsid w:val="00D94CF6"/>
    <w:rsid w:val="00D95982"/>
    <w:rsid w:val="00D95DC7"/>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1F13"/>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65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CB0"/>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2BB"/>
    <w:rsid w:val="00E03593"/>
    <w:rsid w:val="00E041EF"/>
    <w:rsid w:val="00E04A65"/>
    <w:rsid w:val="00E04DB4"/>
    <w:rsid w:val="00E0518F"/>
    <w:rsid w:val="00E0522D"/>
    <w:rsid w:val="00E052E0"/>
    <w:rsid w:val="00E052F3"/>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499"/>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8D"/>
    <w:rsid w:val="00E546A6"/>
    <w:rsid w:val="00E549A9"/>
    <w:rsid w:val="00E54BD4"/>
    <w:rsid w:val="00E54D21"/>
    <w:rsid w:val="00E55631"/>
    <w:rsid w:val="00E559DC"/>
    <w:rsid w:val="00E55D91"/>
    <w:rsid w:val="00E56027"/>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360"/>
    <w:rsid w:val="00E65995"/>
    <w:rsid w:val="00E65C1A"/>
    <w:rsid w:val="00E65F33"/>
    <w:rsid w:val="00E66160"/>
    <w:rsid w:val="00E66185"/>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236D"/>
    <w:rsid w:val="00E82C5F"/>
    <w:rsid w:val="00E839DB"/>
    <w:rsid w:val="00E83D36"/>
    <w:rsid w:val="00E83D41"/>
    <w:rsid w:val="00E83F53"/>
    <w:rsid w:val="00E840B2"/>
    <w:rsid w:val="00E85201"/>
    <w:rsid w:val="00E85307"/>
    <w:rsid w:val="00E85C2C"/>
    <w:rsid w:val="00E85D04"/>
    <w:rsid w:val="00E861C8"/>
    <w:rsid w:val="00E8659C"/>
    <w:rsid w:val="00E87572"/>
    <w:rsid w:val="00E9062A"/>
    <w:rsid w:val="00E9088E"/>
    <w:rsid w:val="00E91367"/>
    <w:rsid w:val="00E913E1"/>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20"/>
    <w:rsid w:val="00EA4539"/>
    <w:rsid w:val="00EA461F"/>
    <w:rsid w:val="00EA51D3"/>
    <w:rsid w:val="00EA5EFD"/>
    <w:rsid w:val="00EA61F9"/>
    <w:rsid w:val="00EA6600"/>
    <w:rsid w:val="00EA6BD8"/>
    <w:rsid w:val="00EA6EEB"/>
    <w:rsid w:val="00EA7120"/>
    <w:rsid w:val="00EA7437"/>
    <w:rsid w:val="00EA7931"/>
    <w:rsid w:val="00EA7AE0"/>
    <w:rsid w:val="00EA7C0E"/>
    <w:rsid w:val="00EA7C5A"/>
    <w:rsid w:val="00EB0A0E"/>
    <w:rsid w:val="00EB1745"/>
    <w:rsid w:val="00EB1BA0"/>
    <w:rsid w:val="00EB1BBB"/>
    <w:rsid w:val="00EB281F"/>
    <w:rsid w:val="00EB3276"/>
    <w:rsid w:val="00EB3961"/>
    <w:rsid w:val="00EB3D57"/>
    <w:rsid w:val="00EB3E64"/>
    <w:rsid w:val="00EB4012"/>
    <w:rsid w:val="00EB466D"/>
    <w:rsid w:val="00EB46CC"/>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1FAF"/>
    <w:rsid w:val="00EC2024"/>
    <w:rsid w:val="00EC21F1"/>
    <w:rsid w:val="00EC2379"/>
    <w:rsid w:val="00EC2F7E"/>
    <w:rsid w:val="00EC311A"/>
    <w:rsid w:val="00EC393D"/>
    <w:rsid w:val="00EC39BB"/>
    <w:rsid w:val="00EC3BF8"/>
    <w:rsid w:val="00EC474D"/>
    <w:rsid w:val="00EC505F"/>
    <w:rsid w:val="00EC5158"/>
    <w:rsid w:val="00EC52EB"/>
    <w:rsid w:val="00EC5380"/>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ECC"/>
    <w:rsid w:val="00ED6F49"/>
    <w:rsid w:val="00ED74E5"/>
    <w:rsid w:val="00ED7686"/>
    <w:rsid w:val="00ED7A25"/>
    <w:rsid w:val="00ED7C55"/>
    <w:rsid w:val="00ED7CC7"/>
    <w:rsid w:val="00EE014B"/>
    <w:rsid w:val="00EE0284"/>
    <w:rsid w:val="00EE0567"/>
    <w:rsid w:val="00EE139E"/>
    <w:rsid w:val="00EE1D36"/>
    <w:rsid w:val="00EE1F06"/>
    <w:rsid w:val="00EE2C3D"/>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226"/>
    <w:rsid w:val="00EF0555"/>
    <w:rsid w:val="00EF05DD"/>
    <w:rsid w:val="00EF09DC"/>
    <w:rsid w:val="00EF0E47"/>
    <w:rsid w:val="00EF13CC"/>
    <w:rsid w:val="00EF19C9"/>
    <w:rsid w:val="00EF2172"/>
    <w:rsid w:val="00EF21C3"/>
    <w:rsid w:val="00EF25CA"/>
    <w:rsid w:val="00EF272B"/>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1C1D"/>
    <w:rsid w:val="00F120C5"/>
    <w:rsid w:val="00F12181"/>
    <w:rsid w:val="00F12720"/>
    <w:rsid w:val="00F12735"/>
    <w:rsid w:val="00F1285F"/>
    <w:rsid w:val="00F1346A"/>
    <w:rsid w:val="00F13D37"/>
    <w:rsid w:val="00F1416E"/>
    <w:rsid w:val="00F143D5"/>
    <w:rsid w:val="00F14F43"/>
    <w:rsid w:val="00F15D7C"/>
    <w:rsid w:val="00F15DB4"/>
    <w:rsid w:val="00F15F33"/>
    <w:rsid w:val="00F1672E"/>
    <w:rsid w:val="00F16BAF"/>
    <w:rsid w:val="00F16D27"/>
    <w:rsid w:val="00F16DC0"/>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3F49"/>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27DA4"/>
    <w:rsid w:val="00F3027A"/>
    <w:rsid w:val="00F30425"/>
    <w:rsid w:val="00F30AF0"/>
    <w:rsid w:val="00F30E12"/>
    <w:rsid w:val="00F3109B"/>
    <w:rsid w:val="00F31745"/>
    <w:rsid w:val="00F32190"/>
    <w:rsid w:val="00F323E5"/>
    <w:rsid w:val="00F32EB8"/>
    <w:rsid w:val="00F3317A"/>
    <w:rsid w:val="00F331BC"/>
    <w:rsid w:val="00F33A7B"/>
    <w:rsid w:val="00F340F7"/>
    <w:rsid w:val="00F3423B"/>
    <w:rsid w:val="00F3430E"/>
    <w:rsid w:val="00F343E8"/>
    <w:rsid w:val="00F349F2"/>
    <w:rsid w:val="00F34A09"/>
    <w:rsid w:val="00F356AF"/>
    <w:rsid w:val="00F3680A"/>
    <w:rsid w:val="00F3697A"/>
    <w:rsid w:val="00F37392"/>
    <w:rsid w:val="00F37AF1"/>
    <w:rsid w:val="00F37B13"/>
    <w:rsid w:val="00F401B1"/>
    <w:rsid w:val="00F40A10"/>
    <w:rsid w:val="00F40FA4"/>
    <w:rsid w:val="00F41756"/>
    <w:rsid w:val="00F41F34"/>
    <w:rsid w:val="00F41F96"/>
    <w:rsid w:val="00F42022"/>
    <w:rsid w:val="00F42AEA"/>
    <w:rsid w:val="00F42F86"/>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4FF"/>
    <w:rsid w:val="00F577A4"/>
    <w:rsid w:val="00F57B4D"/>
    <w:rsid w:val="00F57C83"/>
    <w:rsid w:val="00F57FB7"/>
    <w:rsid w:val="00F615AC"/>
    <w:rsid w:val="00F61CFF"/>
    <w:rsid w:val="00F62008"/>
    <w:rsid w:val="00F62812"/>
    <w:rsid w:val="00F62AFB"/>
    <w:rsid w:val="00F62CD9"/>
    <w:rsid w:val="00F6365F"/>
    <w:rsid w:val="00F637C2"/>
    <w:rsid w:val="00F639D7"/>
    <w:rsid w:val="00F63DEC"/>
    <w:rsid w:val="00F640BB"/>
    <w:rsid w:val="00F640E7"/>
    <w:rsid w:val="00F64109"/>
    <w:rsid w:val="00F645F7"/>
    <w:rsid w:val="00F64889"/>
    <w:rsid w:val="00F64D54"/>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2D"/>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613"/>
    <w:rsid w:val="00F8381F"/>
    <w:rsid w:val="00F84454"/>
    <w:rsid w:val="00F8449B"/>
    <w:rsid w:val="00F844BF"/>
    <w:rsid w:val="00F84626"/>
    <w:rsid w:val="00F8476C"/>
    <w:rsid w:val="00F84EAB"/>
    <w:rsid w:val="00F864A4"/>
    <w:rsid w:val="00F86A45"/>
    <w:rsid w:val="00F86EED"/>
    <w:rsid w:val="00F86F2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1DA"/>
    <w:rsid w:val="00F97611"/>
    <w:rsid w:val="00F97653"/>
    <w:rsid w:val="00F976A4"/>
    <w:rsid w:val="00F97D19"/>
    <w:rsid w:val="00F97E7A"/>
    <w:rsid w:val="00FA09EB"/>
    <w:rsid w:val="00FA0AE0"/>
    <w:rsid w:val="00FA0E79"/>
    <w:rsid w:val="00FA1620"/>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9E0"/>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1EEC"/>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A9E"/>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472"/>
    <w:rsid w:val="00FC1821"/>
    <w:rsid w:val="00FC19E5"/>
    <w:rsid w:val="00FC211F"/>
    <w:rsid w:val="00FC23B9"/>
    <w:rsid w:val="00FC254F"/>
    <w:rsid w:val="00FC2CCC"/>
    <w:rsid w:val="00FC2EC7"/>
    <w:rsid w:val="00FC3AEE"/>
    <w:rsid w:val="00FC3E0D"/>
    <w:rsid w:val="00FC3E4F"/>
    <w:rsid w:val="00FC4A5A"/>
    <w:rsid w:val="00FC4BE8"/>
    <w:rsid w:val="00FC4C87"/>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A20"/>
    <w:rsid w:val="00FE1D47"/>
    <w:rsid w:val="00FE2268"/>
    <w:rsid w:val="00FE23D7"/>
    <w:rsid w:val="00FE30BC"/>
    <w:rsid w:val="00FE3210"/>
    <w:rsid w:val="00FE380A"/>
    <w:rsid w:val="00FE3CDD"/>
    <w:rsid w:val="00FE41B6"/>
    <w:rsid w:val="00FE4DBB"/>
    <w:rsid w:val="00FE536D"/>
    <w:rsid w:val="00FE631D"/>
    <w:rsid w:val="00FE6958"/>
    <w:rsid w:val="00FE6A1A"/>
    <w:rsid w:val="00FE72F2"/>
    <w:rsid w:val="00FE763F"/>
    <w:rsid w:val="00FE7EDB"/>
    <w:rsid w:val="00FF0056"/>
    <w:rsid w:val="00FF12D4"/>
    <w:rsid w:val="00FF1692"/>
    <w:rsid w:val="00FF16F2"/>
    <w:rsid w:val="00FF1A3D"/>
    <w:rsid w:val="00FF1A78"/>
    <w:rsid w:val="00FF1E70"/>
    <w:rsid w:val="00FF2046"/>
    <w:rsid w:val="00FF230C"/>
    <w:rsid w:val="00FF24A1"/>
    <w:rsid w:val="00FF26E4"/>
    <w:rsid w:val="00FF2A24"/>
    <w:rsid w:val="00FF2B5B"/>
    <w:rsid w:val="00FF35D1"/>
    <w:rsid w:val="00FF3A23"/>
    <w:rsid w:val="00FF3D60"/>
    <w:rsid w:val="00FF4907"/>
    <w:rsid w:val="00FF560E"/>
    <w:rsid w:val="00FF60E0"/>
    <w:rsid w:val="00FF63A0"/>
    <w:rsid w:val="00FF6718"/>
    <w:rsid w:val="00FF71B5"/>
    <w:rsid w:val="00FF73B9"/>
    <w:rsid w:val="00FF73FC"/>
    <w:rsid w:val="01EE3E94"/>
    <w:rsid w:val="02C0760D"/>
    <w:rsid w:val="02E26621"/>
    <w:rsid w:val="063A27D7"/>
    <w:rsid w:val="083C32D3"/>
    <w:rsid w:val="091C28AB"/>
    <w:rsid w:val="09F0107B"/>
    <w:rsid w:val="0A821F4F"/>
    <w:rsid w:val="0AD84D58"/>
    <w:rsid w:val="0B1B40AA"/>
    <w:rsid w:val="0BDD0A5C"/>
    <w:rsid w:val="0BF174C7"/>
    <w:rsid w:val="0C93296B"/>
    <w:rsid w:val="0DBF76CB"/>
    <w:rsid w:val="0DE736EE"/>
    <w:rsid w:val="0DF657E7"/>
    <w:rsid w:val="0E6E39B2"/>
    <w:rsid w:val="0EA90EC7"/>
    <w:rsid w:val="0F4A6A1A"/>
    <w:rsid w:val="0FA90635"/>
    <w:rsid w:val="11E1603F"/>
    <w:rsid w:val="120363E0"/>
    <w:rsid w:val="126470AF"/>
    <w:rsid w:val="12B755C7"/>
    <w:rsid w:val="12F6017F"/>
    <w:rsid w:val="136E4323"/>
    <w:rsid w:val="13907C7B"/>
    <w:rsid w:val="140F7FC9"/>
    <w:rsid w:val="145F5D80"/>
    <w:rsid w:val="15DF0982"/>
    <w:rsid w:val="165E2C55"/>
    <w:rsid w:val="167937E5"/>
    <w:rsid w:val="16FD0823"/>
    <w:rsid w:val="171541B9"/>
    <w:rsid w:val="17883C92"/>
    <w:rsid w:val="17A244E7"/>
    <w:rsid w:val="17DA6B0E"/>
    <w:rsid w:val="17E006CB"/>
    <w:rsid w:val="18005551"/>
    <w:rsid w:val="18275253"/>
    <w:rsid w:val="1889564E"/>
    <w:rsid w:val="18C10878"/>
    <w:rsid w:val="194B7BD6"/>
    <w:rsid w:val="1A980F1C"/>
    <w:rsid w:val="1A9A728B"/>
    <w:rsid w:val="1B5A4F2B"/>
    <w:rsid w:val="1CD123EF"/>
    <w:rsid w:val="1CDE52B7"/>
    <w:rsid w:val="1D582623"/>
    <w:rsid w:val="1D6108C2"/>
    <w:rsid w:val="1DB03806"/>
    <w:rsid w:val="1E015993"/>
    <w:rsid w:val="1E5B2551"/>
    <w:rsid w:val="1E85377D"/>
    <w:rsid w:val="1F022D6F"/>
    <w:rsid w:val="1FAC36E4"/>
    <w:rsid w:val="20320919"/>
    <w:rsid w:val="203A5A6E"/>
    <w:rsid w:val="20AC1BCF"/>
    <w:rsid w:val="22202C8C"/>
    <w:rsid w:val="223B6D59"/>
    <w:rsid w:val="225E2C1C"/>
    <w:rsid w:val="22770248"/>
    <w:rsid w:val="22794C7C"/>
    <w:rsid w:val="22B9444B"/>
    <w:rsid w:val="234D1532"/>
    <w:rsid w:val="23994775"/>
    <w:rsid w:val="23D54AE0"/>
    <w:rsid w:val="252971F4"/>
    <w:rsid w:val="25A27916"/>
    <w:rsid w:val="25C92E2F"/>
    <w:rsid w:val="268813BB"/>
    <w:rsid w:val="26DD358F"/>
    <w:rsid w:val="28763644"/>
    <w:rsid w:val="2A3724CB"/>
    <w:rsid w:val="2A531DFB"/>
    <w:rsid w:val="2A8B585F"/>
    <w:rsid w:val="2AE65BAD"/>
    <w:rsid w:val="2B3B19A1"/>
    <w:rsid w:val="2BA277C0"/>
    <w:rsid w:val="2D607434"/>
    <w:rsid w:val="2DEB3BC4"/>
    <w:rsid w:val="2E63038B"/>
    <w:rsid w:val="2E6D4943"/>
    <w:rsid w:val="2E761861"/>
    <w:rsid w:val="2E7F6685"/>
    <w:rsid w:val="2FAC04E2"/>
    <w:rsid w:val="30120732"/>
    <w:rsid w:val="3086149B"/>
    <w:rsid w:val="30E4336E"/>
    <w:rsid w:val="31B26C75"/>
    <w:rsid w:val="322D1F84"/>
    <w:rsid w:val="331F6EF2"/>
    <w:rsid w:val="349C4EDB"/>
    <w:rsid w:val="35376BCC"/>
    <w:rsid w:val="35912350"/>
    <w:rsid w:val="35CC6F8A"/>
    <w:rsid w:val="37A35B42"/>
    <w:rsid w:val="37EE4506"/>
    <w:rsid w:val="383635C2"/>
    <w:rsid w:val="38530AA9"/>
    <w:rsid w:val="385477EB"/>
    <w:rsid w:val="397A3231"/>
    <w:rsid w:val="397E2150"/>
    <w:rsid w:val="39D15F8C"/>
    <w:rsid w:val="3A0D3961"/>
    <w:rsid w:val="3B1F73CB"/>
    <w:rsid w:val="3B4D00F6"/>
    <w:rsid w:val="3BAD3B0C"/>
    <w:rsid w:val="3BC47111"/>
    <w:rsid w:val="3C0F2A13"/>
    <w:rsid w:val="3CAF7A0C"/>
    <w:rsid w:val="3CB431F6"/>
    <w:rsid w:val="3CFA2928"/>
    <w:rsid w:val="3CFF58C3"/>
    <w:rsid w:val="3D1F1F8C"/>
    <w:rsid w:val="3D342689"/>
    <w:rsid w:val="3D535DB2"/>
    <w:rsid w:val="3DCA53E0"/>
    <w:rsid w:val="3E005DE2"/>
    <w:rsid w:val="3E925E28"/>
    <w:rsid w:val="3F2D6B9A"/>
    <w:rsid w:val="3F514D26"/>
    <w:rsid w:val="3F6C2FCE"/>
    <w:rsid w:val="3FD82C61"/>
    <w:rsid w:val="3FD84A5C"/>
    <w:rsid w:val="41B17BB6"/>
    <w:rsid w:val="425D3EA5"/>
    <w:rsid w:val="432700EB"/>
    <w:rsid w:val="4348477F"/>
    <w:rsid w:val="437F52B4"/>
    <w:rsid w:val="43F72909"/>
    <w:rsid w:val="445071E0"/>
    <w:rsid w:val="44753B35"/>
    <w:rsid w:val="44BF3856"/>
    <w:rsid w:val="451426DA"/>
    <w:rsid w:val="45D01CB2"/>
    <w:rsid w:val="46207A39"/>
    <w:rsid w:val="464C1D11"/>
    <w:rsid w:val="466C4816"/>
    <w:rsid w:val="473A6592"/>
    <w:rsid w:val="4886785B"/>
    <w:rsid w:val="48BB5360"/>
    <w:rsid w:val="4990663D"/>
    <w:rsid w:val="4A070081"/>
    <w:rsid w:val="4A5E65CE"/>
    <w:rsid w:val="4A66631A"/>
    <w:rsid w:val="4B4B34EE"/>
    <w:rsid w:val="4B5B7B05"/>
    <w:rsid w:val="4C974B37"/>
    <w:rsid w:val="4D007A72"/>
    <w:rsid w:val="4D2B3334"/>
    <w:rsid w:val="4D387149"/>
    <w:rsid w:val="4D4579D2"/>
    <w:rsid w:val="4D926C66"/>
    <w:rsid w:val="4DC05897"/>
    <w:rsid w:val="4E3456F7"/>
    <w:rsid w:val="4E8517A0"/>
    <w:rsid w:val="4F2C5B1B"/>
    <w:rsid w:val="4F350E27"/>
    <w:rsid w:val="4F880F1F"/>
    <w:rsid w:val="5080572B"/>
    <w:rsid w:val="51537C51"/>
    <w:rsid w:val="52071D96"/>
    <w:rsid w:val="521B6C41"/>
    <w:rsid w:val="53653760"/>
    <w:rsid w:val="544949B0"/>
    <w:rsid w:val="546135DF"/>
    <w:rsid w:val="54997DA5"/>
    <w:rsid w:val="551D49A2"/>
    <w:rsid w:val="552968C4"/>
    <w:rsid w:val="57505C20"/>
    <w:rsid w:val="577D381B"/>
    <w:rsid w:val="57AC4360"/>
    <w:rsid w:val="57D10535"/>
    <w:rsid w:val="59327712"/>
    <w:rsid w:val="59872EF9"/>
    <w:rsid w:val="59A84E0A"/>
    <w:rsid w:val="5B2C6D71"/>
    <w:rsid w:val="5BBC7F5C"/>
    <w:rsid w:val="5F804072"/>
    <w:rsid w:val="60DC76F4"/>
    <w:rsid w:val="615C0F0C"/>
    <w:rsid w:val="61C0713E"/>
    <w:rsid w:val="61CE7DB9"/>
    <w:rsid w:val="62BD262D"/>
    <w:rsid w:val="66F015E0"/>
    <w:rsid w:val="67CE1741"/>
    <w:rsid w:val="67D03B68"/>
    <w:rsid w:val="696833AF"/>
    <w:rsid w:val="699A6CEE"/>
    <w:rsid w:val="69B540C0"/>
    <w:rsid w:val="69CE67A3"/>
    <w:rsid w:val="6B0F7B7E"/>
    <w:rsid w:val="6B2511ED"/>
    <w:rsid w:val="6CB6044A"/>
    <w:rsid w:val="6D9A7E14"/>
    <w:rsid w:val="6E170016"/>
    <w:rsid w:val="70807521"/>
    <w:rsid w:val="709D313F"/>
    <w:rsid w:val="70CF4E37"/>
    <w:rsid w:val="70F064D0"/>
    <w:rsid w:val="72B94951"/>
    <w:rsid w:val="72C64227"/>
    <w:rsid w:val="72E80242"/>
    <w:rsid w:val="731474DA"/>
    <w:rsid w:val="73E5665A"/>
    <w:rsid w:val="750C73FE"/>
    <w:rsid w:val="751D3132"/>
    <w:rsid w:val="75250E76"/>
    <w:rsid w:val="75302662"/>
    <w:rsid w:val="75881262"/>
    <w:rsid w:val="75A44310"/>
    <w:rsid w:val="75CD54D4"/>
    <w:rsid w:val="764B70CA"/>
    <w:rsid w:val="768D28B8"/>
    <w:rsid w:val="76974157"/>
    <w:rsid w:val="775F2E03"/>
    <w:rsid w:val="77914EEA"/>
    <w:rsid w:val="78535C92"/>
    <w:rsid w:val="79B64503"/>
    <w:rsid w:val="79BD2F0A"/>
    <w:rsid w:val="79E56A30"/>
    <w:rsid w:val="7A7F3CC5"/>
    <w:rsid w:val="7BE817E4"/>
    <w:rsid w:val="7C26103C"/>
    <w:rsid w:val="7C775D5B"/>
    <w:rsid w:val="7D457C96"/>
    <w:rsid w:val="7E8F660C"/>
    <w:rsid w:val="7EFA14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37C6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D44D9B"/>
    <w:pPr>
      <w:widowControl w:val="0"/>
      <w:jc w:val="both"/>
    </w:pPr>
    <w:rPr>
      <w:rFonts w:asciiTheme="minorHAnsi" w:eastAsiaTheme="minorEastAsia" w:hAnsiTheme="minorHAnsi" w:cstheme="minorBidi"/>
      <w:kern w:val="2"/>
      <w:sz w:val="24"/>
      <w:szCs w:val="22"/>
      <w14:ligatures w14:val="standardContextual"/>
    </w:rPr>
  </w:style>
  <w:style w:type="paragraph" w:styleId="1">
    <w:name w:val="heading 1"/>
    <w:basedOn w:val="a"/>
    <w:next w:val="a"/>
    <w:link w:val="10"/>
    <w:uiPriority w:val="9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cs="Times New Roman"/>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uiPriority w:val="9"/>
    <w:qFormat/>
    <w:pPr>
      <w:spacing w:before="120"/>
      <w:outlineLvl w:val="2"/>
    </w:pPr>
    <w:rPr>
      <w:sz w:val="28"/>
    </w:rPr>
  </w:style>
  <w:style w:type="paragraph" w:styleId="4">
    <w:name w:val="heading 4"/>
    <w:basedOn w:val="3"/>
    <w:next w:val="a"/>
    <w:uiPriority w:val="9"/>
    <w:qFormat/>
    <w:pPr>
      <w:ind w:left="1418" w:hanging="1418"/>
      <w:outlineLvl w:val="3"/>
    </w:pPr>
    <w:rPr>
      <w:sz w:val="24"/>
    </w:rPr>
  </w:style>
  <w:style w:type="paragraph" w:styleId="5">
    <w:name w:val="heading 5"/>
    <w:basedOn w:val="4"/>
    <w:next w:val="a"/>
    <w:uiPriority w:val="9"/>
    <w:qFormat/>
    <w:pPr>
      <w:ind w:left="1701" w:hanging="1701"/>
      <w:outlineLvl w:val="4"/>
    </w:pPr>
    <w:rPr>
      <w:sz w:val="22"/>
    </w:rPr>
  </w:style>
  <w:style w:type="paragraph" w:styleId="6">
    <w:name w:val="heading 6"/>
    <w:basedOn w:val="H6"/>
    <w:next w:val="a"/>
    <w:uiPriority w:val="9"/>
    <w:qFormat/>
    <w:pPr>
      <w:outlineLvl w:val="5"/>
    </w:pPr>
  </w:style>
  <w:style w:type="paragraph" w:styleId="7">
    <w:name w:val="heading 7"/>
    <w:basedOn w:val="H6"/>
    <w:next w:val="a"/>
    <w:uiPriority w:val="9"/>
    <w:qFormat/>
    <w:pPr>
      <w:outlineLvl w:val="6"/>
    </w:pPr>
  </w:style>
  <w:style w:type="paragraph" w:styleId="8">
    <w:name w:val="heading 8"/>
    <w:basedOn w:val="1"/>
    <w:next w:val="a"/>
    <w:uiPriority w:val="9"/>
    <w:qFormat/>
    <w:pPr>
      <w:ind w:left="0" w:firstLine="0"/>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rsid w:val="00D44D9B"/>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D44D9B"/>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uiPriority w:val="99"/>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rFonts w:ascii="Times New Roman" w:hAnsi="Times New Roman"/>
      <w:sz w:val="22"/>
      <w:lang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Normal Indent"/>
    <w:basedOn w:val="a"/>
    <w:qFormat/>
    <w:pPr>
      <w:ind w:firstLine="420"/>
    </w:pPr>
    <w:rPr>
      <w:rFonts w:eastAsia="t" w:cs="Times New Roman"/>
      <w:szCs w:val="20"/>
    </w:rPr>
  </w:style>
  <w:style w:type="paragraph" w:styleId="a7">
    <w:name w:val="caption"/>
    <w:basedOn w:val="a"/>
    <w:next w:val="a"/>
    <w:link w:val="a8"/>
    <w:qFormat/>
    <w:pPr>
      <w:spacing w:before="120" w:after="120"/>
    </w:pPr>
    <w:rPr>
      <w:b/>
      <w:szCs w:val="20"/>
    </w:rPr>
  </w:style>
  <w:style w:type="paragraph" w:styleId="a9">
    <w:name w:val="Document Map"/>
    <w:basedOn w:val="a"/>
    <w:link w:val="aa"/>
    <w:uiPriority w:val="99"/>
    <w:qFormat/>
    <w:pPr>
      <w:shd w:val="clear" w:color="auto" w:fill="000080"/>
    </w:pPr>
    <w:rPr>
      <w:rFonts w:ascii="Tahoma" w:hAnsi="Tahoma" w:cs="Tahoma"/>
    </w:rPr>
  </w:style>
  <w:style w:type="paragraph" w:styleId="ab">
    <w:name w:val="annotation text"/>
    <w:basedOn w:val="a"/>
    <w:link w:val="ac"/>
    <w:qFormat/>
    <w:rPr>
      <w:rFonts w:eastAsia="MS Mincho"/>
    </w:rPr>
  </w:style>
  <w:style w:type="paragraph" w:styleId="ad">
    <w:name w:val="Body Text"/>
    <w:basedOn w:val="a"/>
    <w:link w:val="ae"/>
    <w:qFormat/>
    <w:pPr>
      <w:spacing w:after="120"/>
    </w:pPr>
    <w:rPr>
      <w:szCs w:val="20"/>
      <w:lang w:val="en-GB" w:eastAsia="en-US"/>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qFormat/>
    <w:rPr>
      <w:rFonts w:ascii="Tahoma" w:hAnsi="Tahoma" w:cs="Tahoma"/>
      <w:sz w:val="16"/>
      <w:szCs w:val="16"/>
    </w:rPr>
  </w:style>
  <w:style w:type="paragraph" w:styleId="af1">
    <w:name w:val="footer"/>
    <w:basedOn w:val="af2"/>
    <w:qFormat/>
    <w:pPr>
      <w:jc w:val="center"/>
    </w:pPr>
    <w:rPr>
      <w:i/>
    </w:rPr>
  </w:style>
  <w:style w:type="paragraph" w:styleId="af2">
    <w:name w:val="header"/>
    <w:link w:val="af3"/>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paragraph" w:styleId="af4">
    <w:name w:val="footnote text"/>
    <w:basedOn w:val="a"/>
    <w:link w:val="af5"/>
    <w:semiHidden/>
    <w:qFormat/>
    <w:pPr>
      <w:keepLines/>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6">
    <w:name w:val="Normal (Web)"/>
    <w:basedOn w:val="a"/>
    <w:uiPriority w:val="99"/>
    <w:unhideWhenUsed/>
    <w:qFormat/>
    <w:pPr>
      <w:spacing w:before="100" w:beforeAutospacing="1" w:after="100" w:afterAutospacing="1"/>
    </w:pPr>
    <w:rPr>
      <w:rFonts w:ascii="宋体" w:hAnsi="宋体"/>
    </w:rPr>
  </w:style>
  <w:style w:type="paragraph" w:styleId="11">
    <w:name w:val="index 1"/>
    <w:basedOn w:val="a"/>
    <w:next w:val="a"/>
    <w:semiHidden/>
    <w:qFormat/>
    <w:pPr>
      <w:keepLines/>
    </w:pPr>
  </w:style>
  <w:style w:type="paragraph" w:styleId="24">
    <w:name w:val="index 2"/>
    <w:basedOn w:val="11"/>
    <w:next w:val="a"/>
    <w:semiHidden/>
    <w:qFormat/>
    <w:pPr>
      <w:ind w:left="284"/>
    </w:pPr>
  </w:style>
  <w:style w:type="paragraph" w:styleId="af7">
    <w:name w:val="Title"/>
    <w:basedOn w:val="a"/>
    <w:next w:val="a"/>
    <w:link w:val="af8"/>
    <w:uiPriority w:val="10"/>
    <w:qFormat/>
    <w:pPr>
      <w:contextualSpacing/>
    </w:pPr>
    <w:rPr>
      <w:rFonts w:asciiTheme="majorHAnsi" w:eastAsiaTheme="majorEastAsia" w:hAnsiTheme="majorHAnsi" w:cstheme="majorBidi"/>
      <w:spacing w:val="-10"/>
      <w:kern w:val="28"/>
      <w:sz w:val="56"/>
      <w:szCs w:val="56"/>
    </w:rPr>
  </w:style>
  <w:style w:type="paragraph" w:styleId="af9">
    <w:name w:val="annotation subject"/>
    <w:basedOn w:val="ab"/>
    <w:next w:val="ab"/>
    <w:link w:val="afa"/>
    <w:uiPriority w:val="99"/>
    <w:qFormat/>
    <w:pPr>
      <w:overflowPunct w:val="0"/>
      <w:autoSpaceDE w:val="0"/>
      <w:autoSpaceDN w:val="0"/>
      <w:adjustRightInd w:val="0"/>
      <w:textAlignment w:val="baseline"/>
    </w:pPr>
    <w:rPr>
      <w:rFonts w:eastAsia="Times New Roman"/>
      <w:b/>
      <w:bCs/>
    </w:rPr>
  </w:style>
  <w:style w:type="table" w:styleId="af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Medium Grid 1 Accent 2"/>
    <w:basedOn w:val="a1"/>
    <w:uiPriority w:val="34"/>
    <w:qFormat/>
    <w:rPr>
      <w:rFonts w:ascii="Times New Roman" w:hAnsi="Times New Roman"/>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c">
    <w:name w:val="Strong"/>
    <w:basedOn w:val="a0"/>
    <w:uiPriority w:val="22"/>
    <w:qFormat/>
    <w:rPr>
      <w:b/>
    </w:rPr>
  </w:style>
  <w:style w:type="character" w:styleId="afd">
    <w:name w:val="page number"/>
    <w:basedOn w:val="a0"/>
    <w:semiHidden/>
    <w:qFormat/>
  </w:style>
  <w:style w:type="character" w:styleId="afe">
    <w:name w:val="FollowedHyperlink"/>
    <w:uiPriority w:val="99"/>
    <w:qFormat/>
    <w:rPr>
      <w:color w:val="800080"/>
      <w:u w:val="single"/>
    </w:rPr>
  </w:style>
  <w:style w:type="character" w:styleId="aff">
    <w:name w:val="Emphasis"/>
    <w:qFormat/>
    <w:rPr>
      <w:i/>
    </w:rPr>
  </w:style>
  <w:style w:type="character" w:styleId="aff0">
    <w:name w:val="Hyperlink"/>
    <w:uiPriority w:val="99"/>
    <w:qFormat/>
    <w:rPr>
      <w:color w:val="0000FF"/>
      <w:u w:val="single"/>
    </w:rPr>
  </w:style>
  <w:style w:type="character" w:styleId="aff1">
    <w:name w:val="annotation reference"/>
    <w:qFormat/>
    <w:rPr>
      <w:sz w:val="16"/>
    </w:rPr>
  </w:style>
  <w:style w:type="character" w:styleId="aff2">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rPr>
      <w:szCs w:val="20"/>
      <w:lang w:val="en-GB" w:eastAsia="en-US"/>
    </w:rPr>
  </w:style>
  <w:style w:type="paragraph" w:customStyle="1" w:styleId="B2">
    <w:name w:val="B2"/>
    <w:basedOn w:val="20"/>
    <w:link w:val="B2Char"/>
    <w:qFormat/>
  </w:style>
  <w:style w:type="paragraph" w:customStyle="1" w:styleId="B3">
    <w:name w:val="B3"/>
    <w:basedOn w:val="31"/>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lang w:eastAsia="en-US"/>
    </w:rPr>
  </w:style>
  <w:style w:type="paragraph" w:customStyle="1" w:styleId="B6">
    <w:name w:val="B6"/>
    <w:basedOn w:val="B5"/>
    <w:qFormat/>
  </w:style>
  <w:style w:type="character" w:customStyle="1" w:styleId="a8">
    <w:name w:val="题注 字符"/>
    <w:link w:val="a7"/>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2">
    <w:name w:val="修订1"/>
    <w:hidden/>
    <w:uiPriority w:val="71"/>
    <w:qFormat/>
    <w:pPr>
      <w:spacing w:after="160" w:line="278" w:lineRule="auto"/>
    </w:pPr>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f3">
    <w:name w:val="List Paragraph"/>
    <w:basedOn w:val="a"/>
    <w:link w:val="aff4"/>
    <w:uiPriority w:val="34"/>
    <w:qFormat/>
    <w:pPr>
      <w:ind w:left="720"/>
      <w:contextualSpacing/>
    </w:pPr>
    <w:rPr>
      <w:lang w:eastAsia="en-US"/>
    </w:rPr>
  </w:style>
  <w:style w:type="character" w:styleId="aff5">
    <w:name w:val="Placeholder Text"/>
    <w:uiPriority w:val="99"/>
    <w:semiHidden/>
    <w:qFormat/>
    <w:rPr>
      <w:color w:val="808080"/>
    </w:rPr>
  </w:style>
  <w:style w:type="character" w:customStyle="1" w:styleId="af3">
    <w:name w:val="页眉 字符"/>
    <w:link w:val="af2"/>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ascii="Times New Roman" w:hAnsi="Times New Roman" w:cs="Arial"/>
      <w:color w:val="0000FF"/>
      <w:kern w:val="2"/>
      <w:sz w:val="22"/>
    </w:rPr>
  </w:style>
  <w:style w:type="character" w:customStyle="1" w:styleId="ae">
    <w:name w:val="正文文本 字符"/>
    <w:link w:val="ad"/>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tabs>
        <w:tab w:val="clear" w:pos="360"/>
      </w:tabs>
      <w:autoSpaceDE w:val="0"/>
      <w:autoSpaceDN w:val="0"/>
      <w:snapToGrid w:val="0"/>
      <w:spacing w:after="60"/>
      <w:ind w:left="432" w:hanging="432"/>
    </w:pPr>
    <w:rPr>
      <w:szCs w:val="16"/>
      <w:lang w:eastAsia="en-US"/>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3">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f4">
    <w:name w:val="列表段落 字符"/>
    <w:link w:val="aff3"/>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8">
    <w:name w:val="标题 字符"/>
    <w:basedOn w:val="a0"/>
    <w:link w:val="af7"/>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eastAsia="en-US"/>
    </w:rPr>
  </w:style>
  <w:style w:type="paragraph" w:styleId="aff6">
    <w:name w:val="No Spacing"/>
    <w:uiPriority w:val="1"/>
    <w:qFormat/>
    <w:rPr>
      <w:rFonts w:ascii="Times New Roman" w:eastAsiaTheme="minorEastAsia" w:hAnsi="Times New Roman"/>
      <w:lang w:val="en-GB" w:eastAsia="en-GB"/>
    </w:rPr>
  </w:style>
  <w:style w:type="paragraph" w:customStyle="1" w:styleId="Tabletext">
    <w:name w:val="Table_text"/>
    <w:basedOn w:val="a"/>
    <w:link w:val="TabletextChar"/>
    <w:qFormat/>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cs="Times New Roman"/>
      <w:szCs w:val="20"/>
      <w:lang w:val="en-GB" w:eastAsia="en-US"/>
    </w:rPr>
  </w:style>
  <w:style w:type="paragraph" w:customStyle="1" w:styleId="Note">
    <w:name w:val="Note"/>
    <w:basedOn w:val="a"/>
    <w:next w:val="a"/>
    <w:qFormat/>
    <w:pPr>
      <w:widowControl/>
      <w:tabs>
        <w:tab w:val="left" w:pos="284"/>
        <w:tab w:val="left" w:pos="1134"/>
        <w:tab w:val="left" w:pos="1871"/>
        <w:tab w:val="left" w:pos="2268"/>
      </w:tabs>
      <w:overflowPunct w:val="0"/>
      <w:autoSpaceDE w:val="0"/>
      <w:autoSpaceDN w:val="0"/>
      <w:adjustRightInd w:val="0"/>
      <w:spacing w:before="80"/>
      <w:textAlignment w:val="baseline"/>
    </w:pPr>
    <w:rPr>
      <w:rFonts w:cs="Times New Roman"/>
      <w:szCs w:val="20"/>
      <w:lang w:val="en-GB" w:eastAsia="en-US"/>
    </w:rPr>
  </w:style>
  <w:style w:type="paragraph" w:customStyle="1" w:styleId="Tablehead">
    <w:name w:val="Table_head"/>
    <w:basedOn w:val="a"/>
    <w:qFormat/>
    <w:pPr>
      <w:keepNext/>
      <w:widowControl/>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Cs w:val="20"/>
      <w:lang w:val="en-GB" w:eastAsia="en-US"/>
    </w:rPr>
  </w:style>
  <w:style w:type="paragraph" w:customStyle="1" w:styleId="Tabletitle">
    <w:name w:val="Table_title"/>
    <w:basedOn w:val="a"/>
    <w:next w:val="Tabletext"/>
    <w:qFormat/>
    <w:pPr>
      <w:keepNext/>
      <w:keepLines/>
      <w:widowControl/>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Cs w:val="20"/>
      <w:lang w:val="en-GB" w:eastAsia="en-US"/>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character" w:customStyle="1" w:styleId="af0">
    <w:name w:val="批注框文本 字符"/>
    <w:link w:val="af"/>
    <w:uiPriority w:val="99"/>
    <w:qFormat/>
    <w:rPr>
      <w:rFonts w:ascii="Tahoma" w:eastAsiaTheme="minorEastAsia" w:hAnsi="Tahoma" w:cs="Tahoma"/>
      <w:kern w:val="2"/>
      <w:sz w:val="16"/>
      <w:szCs w:val="16"/>
    </w:rPr>
  </w:style>
  <w:style w:type="character" w:customStyle="1" w:styleId="10">
    <w:name w:val="标题 1 字符"/>
    <w:link w:val="1"/>
    <w:uiPriority w:val="99"/>
    <w:qFormat/>
    <w:rPr>
      <w:rFonts w:ascii="Arial" w:hAnsi="Arial"/>
      <w:kern w:val="2"/>
      <w:sz w:val="36"/>
      <w:szCs w:val="22"/>
      <w:lang w:val="en-GB" w:eastAsia="en-US"/>
    </w:rPr>
  </w:style>
  <w:style w:type="character" w:customStyle="1" w:styleId="30">
    <w:name w:val="标题 3 字符"/>
    <w:link w:val="3"/>
    <w:uiPriority w:val="9"/>
    <w:qFormat/>
    <w:rPr>
      <w:rFonts w:ascii="Arial" w:hAnsi="Arial"/>
      <w:kern w:val="2"/>
      <w:sz w:val="28"/>
      <w:szCs w:val="22"/>
      <w:lang w:val="en-GB" w:eastAsia="en-US"/>
    </w:rPr>
  </w:style>
  <w:style w:type="character" w:customStyle="1" w:styleId="afa">
    <w:name w:val="批注主题 字符"/>
    <w:link w:val="af9"/>
    <w:uiPriority w:val="99"/>
    <w:qFormat/>
    <w:rPr>
      <w:rFonts w:asciiTheme="minorHAnsi" w:eastAsia="Times New Roman" w:hAnsiTheme="minorHAnsi" w:cstheme="minorBidi"/>
      <w:b/>
      <w:bCs/>
      <w:kern w:val="2"/>
      <w:sz w:val="21"/>
      <w:szCs w:val="22"/>
    </w:rPr>
  </w:style>
  <w:style w:type="character" w:customStyle="1" w:styleId="af5">
    <w:name w:val="脚注文本 字符"/>
    <w:link w:val="af4"/>
    <w:semiHidden/>
    <w:qFormat/>
    <w:rPr>
      <w:rFonts w:asciiTheme="minorHAnsi" w:eastAsiaTheme="minorEastAsia" w:hAnsiTheme="minorHAnsi" w:cstheme="minorBidi"/>
      <w:kern w:val="2"/>
      <w:sz w:val="16"/>
      <w:szCs w:val="22"/>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widowControl/>
      <w:spacing w:before="60" w:after="60" w:line="288" w:lineRule="auto"/>
      <w:ind w:firstLineChars="200" w:firstLine="200"/>
    </w:pPr>
    <w:rPr>
      <w:rFonts w:eastAsia="Malgun Gothic" w:cs="Times New Roman"/>
      <w:szCs w:val="20"/>
      <w:lang w:val="en-GB" w:eastAsia="ko-KR"/>
    </w:rPr>
  </w:style>
  <w:style w:type="character" w:customStyle="1" w:styleId="ac">
    <w:name w:val="批注文字 字符"/>
    <w:basedOn w:val="a0"/>
    <w:link w:val="ab"/>
    <w:qFormat/>
    <w:rPr>
      <w:rFonts w:asciiTheme="minorHAnsi" w:eastAsia="MS Mincho" w:hAnsiTheme="minorHAnsi" w:cstheme="minorBidi"/>
      <w:kern w:val="2"/>
      <w:sz w:val="21"/>
      <w:szCs w:val="22"/>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widowControl/>
      <w:spacing w:before="120" w:after="120" w:line="336" w:lineRule="auto"/>
      <w:ind w:firstLine="397"/>
    </w:pPr>
    <w:rPr>
      <w:rFonts w:eastAsia="Malgun Gothic" w:cs="Times New Roman"/>
      <w:szCs w:val="20"/>
      <w:lang w:val="en-GB" w:eastAsia="ko-KR"/>
    </w:rPr>
  </w:style>
  <w:style w:type="character" w:customStyle="1" w:styleId="word">
    <w:name w:val="word"/>
    <w:basedOn w:val="a0"/>
    <w:qFormat/>
  </w:style>
  <w:style w:type="character" w:customStyle="1" w:styleId="aa">
    <w:name w:val="文档结构图 字符"/>
    <w:link w:val="a9"/>
    <w:uiPriority w:val="99"/>
    <w:qFormat/>
    <w:rPr>
      <w:rFonts w:ascii="Tahoma" w:eastAsiaTheme="minorEastAsia" w:hAnsi="Tahoma" w:cs="Tahoma"/>
      <w:kern w:val="2"/>
      <w:sz w:val="21"/>
      <w:szCs w:val="22"/>
      <w:shd w:val="clear" w:color="auto" w:fill="000080"/>
    </w:rPr>
  </w:style>
  <w:style w:type="character" w:customStyle="1" w:styleId="high-light">
    <w:name w:val="high-light"/>
    <w:basedOn w:val="a0"/>
    <w:qFormat/>
  </w:style>
  <w:style w:type="character" w:customStyle="1" w:styleId="pos">
    <w:name w:val="pos"/>
    <w:basedOn w:val="a0"/>
    <w:qFormat/>
  </w:style>
  <w:style w:type="paragraph" w:customStyle="1" w:styleId="14">
    <w:name w:val="无间隔1"/>
    <w:uiPriority w:val="99"/>
    <w:qFormat/>
    <w:pPr>
      <w:spacing w:after="160" w:line="259" w:lineRule="auto"/>
    </w:pPr>
    <w:rPr>
      <w:rFonts w:ascii="Times New Roman" w:hAnsi="Times New Roman"/>
      <w:sz w:val="22"/>
      <w:szCs w:val="22"/>
    </w:rPr>
  </w:style>
  <w:style w:type="paragraph" w:customStyle="1" w:styleId="RAN1bullet2">
    <w:name w:val="RAN1 bullet2"/>
    <w:basedOn w:val="a"/>
    <w:qFormat/>
    <w:pPr>
      <w:widowControl/>
      <w:numPr>
        <w:ilvl w:val="1"/>
        <w:numId w:val="2"/>
      </w:numPr>
      <w:spacing w:after="200" w:line="276" w:lineRule="auto"/>
    </w:pPr>
    <w:rPr>
      <w:rFonts w:eastAsia="t" w:cs="Times New Roman"/>
      <w:szCs w:val="20"/>
    </w:rPr>
  </w:style>
  <w:style w:type="paragraph" w:customStyle="1" w:styleId="PaperTableCell">
    <w:name w:val="PaperTableCell"/>
    <w:basedOn w:val="a"/>
    <w:qFormat/>
    <w:pPr>
      <w:widowControl/>
    </w:pPr>
    <w:rPr>
      <w:rFonts w:cs="Times New Roman"/>
      <w:sz w:val="16"/>
      <w:lang w:eastAsia="en-US"/>
    </w:rPr>
  </w:style>
  <w:style w:type="paragraph" w:customStyle="1" w:styleId="-11">
    <w:name w:val="彩色列表 - 强调文字颜色 11"/>
    <w:basedOn w:val="a"/>
    <w:uiPriority w:val="34"/>
    <w:qFormat/>
    <w:pPr>
      <w:ind w:firstLineChars="200" w:firstLine="420"/>
    </w:pPr>
    <w:rPr>
      <w:rFonts w:eastAsia="t" w:cs="Times New Roman"/>
    </w:rPr>
  </w:style>
  <w:style w:type="paragraph" w:customStyle="1" w:styleId="TdocHeader2">
    <w:name w:val="Tdoc_Header_2"/>
    <w:basedOn w:val="a"/>
    <w:qFormat/>
    <w:pPr>
      <w:tabs>
        <w:tab w:val="left" w:pos="1701"/>
        <w:tab w:val="right" w:pos="9072"/>
        <w:tab w:val="right" w:pos="10206"/>
      </w:tabs>
    </w:pPr>
    <w:rPr>
      <w:rFonts w:ascii="Arial" w:eastAsia="Batang" w:hAnsi="Arial" w:cs="Times New Roman"/>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NoSpacing1">
    <w:name w:val="No Spacing1"/>
    <w:uiPriority w:val="1"/>
    <w:qFormat/>
    <w:pPr>
      <w:spacing w:after="160" w:line="259" w:lineRule="auto"/>
    </w:pPr>
    <w:rPr>
      <w:rFonts w:ascii="Times New Roman" w:hAnsi="Times New Roman"/>
      <w:sz w:val="22"/>
      <w:szCs w:val="22"/>
    </w:rPr>
  </w:style>
  <w:style w:type="paragraph" w:customStyle="1" w:styleId="-110">
    <w:name w:val="彩色底纹 - 强调文字颜色 11"/>
    <w:uiPriority w:val="71"/>
    <w:qFormat/>
    <w:pPr>
      <w:spacing w:after="160" w:line="259" w:lineRule="auto"/>
    </w:pPr>
    <w:rPr>
      <w:rFonts w:ascii="Times New Roman" w:hAnsi="Times New Roman"/>
      <w:sz w:val="22"/>
      <w:szCs w:val="22"/>
    </w:rPr>
  </w:style>
  <w:style w:type="paragraph" w:customStyle="1" w:styleId="RAN1bullet1">
    <w:name w:val="RAN1 bullet1"/>
    <w:basedOn w:val="a"/>
    <w:link w:val="RAN1bullet1Char"/>
    <w:qFormat/>
    <w:pPr>
      <w:widowControl/>
      <w:numPr>
        <w:numId w:val="4"/>
      </w:numPr>
      <w:spacing w:after="200" w:line="276" w:lineRule="auto"/>
    </w:pPr>
    <w:rPr>
      <w:rFonts w:eastAsia="t" w:cs="Times New Roman"/>
    </w:rPr>
  </w:style>
  <w:style w:type="paragraph" w:customStyle="1" w:styleId="Style2">
    <w:name w:val="_Style 2"/>
    <w:uiPriority w:val="99"/>
    <w:qFormat/>
    <w:pPr>
      <w:spacing w:after="160" w:line="259" w:lineRule="auto"/>
    </w:pPr>
    <w:rPr>
      <w:rFonts w:ascii="Times New Roman" w:hAnsi="Times New Roman"/>
      <w:sz w:val="22"/>
      <w:szCs w:val="22"/>
    </w:rPr>
  </w:style>
  <w:style w:type="paragraph" w:customStyle="1" w:styleId="Style1">
    <w:name w:val="_Style 1"/>
    <w:uiPriority w:val="99"/>
    <w:qFormat/>
    <w:pPr>
      <w:spacing w:after="160" w:line="259" w:lineRule="auto"/>
    </w:pPr>
    <w:rPr>
      <w:rFonts w:ascii="Times New Roman" w:hAnsi="Times New Roman"/>
      <w:sz w:val="22"/>
      <w:szCs w:val="22"/>
    </w:rPr>
  </w:style>
  <w:style w:type="paragraph" w:customStyle="1" w:styleId="LGTdoc1">
    <w:name w:val="LGTdoc_제목1"/>
    <w:basedOn w:val="a"/>
    <w:qFormat/>
    <w:pPr>
      <w:widowControl/>
      <w:adjustRightInd w:val="0"/>
      <w:snapToGrid w:val="0"/>
      <w:spacing w:after="100" w:afterAutospacing="1"/>
    </w:pPr>
    <w:rPr>
      <w:rFonts w:eastAsia="Batang" w:cs="Times New Roman"/>
      <w:b/>
      <w:snapToGrid w:val="0"/>
      <w:sz w:val="28"/>
      <w:szCs w:val="20"/>
      <w:lang w:val="en-GB" w:eastAsia="ko-KR"/>
    </w:rPr>
  </w:style>
  <w:style w:type="paragraph" w:customStyle="1" w:styleId="aff7">
    <w:name w:val="表格文字居左"/>
    <w:basedOn w:val="a"/>
    <w:next w:val="a"/>
    <w:qFormat/>
    <w:rPr>
      <w:rFonts w:ascii="Arial" w:eastAsia="t" w:hAnsi="Arial" w:cs="宋体"/>
      <w:szCs w:val="20"/>
    </w:rPr>
  </w:style>
  <w:style w:type="paragraph" w:customStyle="1" w:styleId="RAN1text">
    <w:name w:val="RAN1 text"/>
    <w:basedOn w:val="ad"/>
    <w:link w:val="RAN1textChar"/>
    <w:qFormat/>
    <w:pPr>
      <w:spacing w:after="0"/>
    </w:pPr>
    <w:rPr>
      <w:rFonts w:eastAsia="MS Mincho" w:cs="Times New Roman"/>
      <w:color w:val="0000FF"/>
      <w:sz w:val="21"/>
      <w:lang w:val="en-US" w:eastAsia="zh-CN"/>
    </w:rPr>
  </w:style>
  <w:style w:type="paragraph" w:customStyle="1" w:styleId="reader-word-layer">
    <w:name w:val="reader-word-layer"/>
    <w:basedOn w:val="a"/>
    <w:qFormat/>
    <w:pPr>
      <w:widowControl/>
      <w:spacing w:before="100" w:beforeAutospacing="1" w:after="100" w:afterAutospacing="1"/>
    </w:pPr>
    <w:rPr>
      <w:rFonts w:ascii="宋体" w:eastAsia="t" w:hAnsi="宋体" w:cs="宋体"/>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a"/>
    <w:uiPriority w:val="34"/>
    <w:qFormat/>
    <w:pPr>
      <w:ind w:firstLineChars="200" w:firstLine="420"/>
    </w:pPr>
    <w:rPr>
      <w:rFonts w:eastAsia="t" w:cs="Times New Roman"/>
    </w:rPr>
  </w:style>
  <w:style w:type="table" w:customStyle="1" w:styleId="15">
    <w:name w:val="网格型1"/>
    <w:basedOn w:val="a1"/>
    <w:uiPriority w:val="59"/>
    <w:qFormat/>
    <w:rPr>
      <w:rFonts w:ascii="Times New Roman" w:hAnsi="Times New Roman"/>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text">
    <w:name w:val="text"/>
    <w:basedOn w:val="a"/>
    <w:link w:val="textChar"/>
    <w:qFormat/>
    <w:pPr>
      <w:overflowPunct w:val="0"/>
      <w:autoSpaceDE w:val="0"/>
      <w:autoSpaceDN w:val="0"/>
      <w:adjustRightInd w:val="0"/>
      <w:spacing w:after="240"/>
      <w:textAlignment w:val="baseline"/>
    </w:pPr>
    <w:rPr>
      <w:rFonts w:eastAsia="t" w:cs="Times New Roman"/>
      <w:szCs w:val="20"/>
      <w:lang w:val="en-AU" w:eastAsia="en-GB"/>
    </w:rPr>
  </w:style>
  <w:style w:type="character" w:customStyle="1" w:styleId="textChar">
    <w:name w:val="text Char"/>
    <w:link w:val="text"/>
    <w:qFormat/>
    <w:rPr>
      <w:rFonts w:ascii="Times New Roman" w:eastAsia="t" w:hAnsi="Times New Roman"/>
      <w:sz w:val="24"/>
      <w:lang w:val="en-AU" w:eastAsia="en-GB"/>
    </w:rPr>
  </w:style>
  <w:style w:type="character" w:customStyle="1" w:styleId="RAN1textChar">
    <w:name w:val="RAN1 text Char"/>
    <w:link w:val="RAN1text"/>
    <w:qFormat/>
    <w:rPr>
      <w:rFonts w:ascii="Times New Roman" w:eastAsia="MS Mincho" w:hAnsi="Times New Roman"/>
      <w:color w:val="0000FF"/>
      <w:kern w:val="2"/>
      <w:sz w:val="21"/>
    </w:rPr>
  </w:style>
  <w:style w:type="character" w:customStyle="1" w:styleId="RAN1bullet1Char">
    <w:name w:val="RAN1 bullet1 Char"/>
    <w:link w:val="RAN1bullet1"/>
    <w:qFormat/>
    <w:rPr>
      <w:rFonts w:ascii="Times New Roman" w:eastAsia="t" w:hAnsi="Times New Roman"/>
      <w:szCs w:val="22"/>
    </w:rPr>
  </w:style>
  <w:style w:type="character" w:customStyle="1" w:styleId="Char">
    <w:name w:val="列出段落 Char"/>
    <w:link w:val="16"/>
    <w:uiPriority w:val="34"/>
    <w:qFormat/>
    <w:locked/>
    <w:rPr>
      <w:rFonts w:ascii="Times" w:hAnsi="Times" w:cs="Times"/>
      <w:szCs w:val="24"/>
      <w:lang w:val="en-GB"/>
    </w:rPr>
  </w:style>
  <w:style w:type="paragraph" w:customStyle="1" w:styleId="16">
    <w:name w:val="列出段落1"/>
    <w:basedOn w:val="a"/>
    <w:link w:val="Char"/>
    <w:uiPriority w:val="34"/>
    <w:qFormat/>
    <w:pPr>
      <w:widowControl/>
      <w:ind w:leftChars="400" w:left="840" w:hanging="720"/>
    </w:pPr>
    <w:rPr>
      <w:rFonts w:ascii="Times" w:eastAsia="宋体" w:hAnsi="Times" w:cs="Times"/>
      <w:lang w:val="en-GB"/>
    </w:rPr>
  </w:style>
  <w:style w:type="paragraph" w:customStyle="1" w:styleId="3GPPHeader">
    <w:name w:val="3GPP_Header"/>
    <w:basedOn w:val="a"/>
    <w:uiPriority w:val="99"/>
    <w:qFormat/>
    <w:pPr>
      <w:widowControl/>
      <w:tabs>
        <w:tab w:val="left" w:pos="1800"/>
        <w:tab w:val="right" w:pos="9360"/>
      </w:tabs>
      <w:overflowPunct w:val="0"/>
      <w:autoSpaceDE w:val="0"/>
      <w:autoSpaceDN w:val="0"/>
      <w:adjustRightInd w:val="0"/>
    </w:pPr>
    <w:rPr>
      <w:rFonts w:ascii="Arial" w:eastAsia="t" w:hAnsi="Arial" w:cs="Times New Roman"/>
      <w:b/>
      <w:szCs w:val="20"/>
      <w:lang w:val="en-GB"/>
    </w:rPr>
  </w:style>
  <w:style w:type="character" w:customStyle="1" w:styleId="17">
    <w:name w:val="占位符文本1"/>
    <w:basedOn w:val="a0"/>
    <w:uiPriority w:val="99"/>
    <w:unhideWhenUsed/>
    <w:qFormat/>
    <w:rPr>
      <w:color w:val="808080"/>
    </w:rPr>
  </w:style>
  <w:style w:type="paragraph" w:customStyle="1" w:styleId="18">
    <w:name w:val="正文1"/>
    <w:qFormat/>
    <w:pPr>
      <w:spacing w:after="160" w:line="259" w:lineRule="auto"/>
      <w:jc w:val="both"/>
    </w:pPr>
    <w:rPr>
      <w:rFonts w:ascii="Times New Roman" w:hAnsi="Times New Roman"/>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widowControl/>
      <w:spacing w:after="200" w:line="276" w:lineRule="auto"/>
      <w:ind w:firstLineChars="200" w:firstLine="420"/>
    </w:pPr>
    <w:rPr>
      <w:rFonts w:eastAsia="t" w:cs="Times New Roman"/>
    </w:rPr>
  </w:style>
  <w:style w:type="paragraph" w:customStyle="1" w:styleId="25">
    <w:name w:val="正文2"/>
    <w:qFormat/>
    <w:pPr>
      <w:spacing w:after="160" w:line="259" w:lineRule="auto"/>
      <w:jc w:val="both"/>
    </w:pPr>
    <w:rPr>
      <w:rFonts w:ascii="Times New Roman" w:hAnsi="Times New Roman"/>
      <w:kern w:val="2"/>
      <w:sz w:val="21"/>
      <w:szCs w:val="21"/>
    </w:rPr>
  </w:style>
  <w:style w:type="paragraph" w:customStyle="1" w:styleId="19">
    <w:name w:val="样式1"/>
    <w:basedOn w:val="a"/>
    <w:link w:val="1Char"/>
    <w:qFormat/>
    <w:pPr>
      <w:widowControl/>
      <w:snapToGrid w:val="0"/>
      <w:spacing w:before="120" w:afterLines="50" w:after="200"/>
    </w:pPr>
    <w:rPr>
      <w:rFonts w:eastAsia="微软雅黑" w:cs="Times New Roman"/>
      <w:b/>
    </w:rPr>
  </w:style>
  <w:style w:type="character" w:customStyle="1" w:styleId="1Char">
    <w:name w:val="样式1 Char"/>
    <w:basedOn w:val="a0"/>
    <w:link w:val="19"/>
    <w:qFormat/>
    <w:rPr>
      <w:rFonts w:ascii="Times New Roman" w:eastAsia="微软雅黑" w:hAnsi="Times New Roman"/>
      <w:b/>
      <w:szCs w:val="22"/>
    </w:rPr>
  </w:style>
  <w:style w:type="paragraph" w:customStyle="1" w:styleId="Style10">
    <w:name w:val="Style1"/>
    <w:basedOn w:val="a"/>
    <w:link w:val="Style1Char"/>
    <w:qFormat/>
    <w:pPr>
      <w:widowControl/>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ascii="Times New Roman" w:eastAsia="Malgun Gothic" w:hAnsi="Times New Roman"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3">
    <w:name w:val="正文3"/>
    <w:qFormat/>
    <w:pPr>
      <w:spacing w:before="100" w:beforeAutospacing="1" w:after="180" w:line="259" w:lineRule="auto"/>
    </w:pPr>
    <w:rPr>
      <w:rFonts w:ascii="Times New Roman" w:hAnsi="Times New Roman"/>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pPr>
      <w:widowControl/>
      <w:spacing w:after="200" w:line="276" w:lineRule="auto"/>
    </w:pPr>
    <w:rPr>
      <w:rFonts w:eastAsia="t" w:cs="Times New Roman"/>
      <w:bCs/>
      <w:i/>
      <w:iCs/>
    </w:rPr>
  </w:style>
  <w:style w:type="paragraph" w:customStyle="1" w:styleId="26">
    <w:name w:val="列出段落2"/>
    <w:basedOn w:val="a"/>
    <w:link w:val="ListParagraphChar"/>
    <w:uiPriority w:val="34"/>
    <w:qFormat/>
    <w:pPr>
      <w:widowControl/>
      <w:spacing w:after="200" w:line="276" w:lineRule="auto"/>
      <w:ind w:firstLineChars="200" w:firstLine="420"/>
    </w:pPr>
    <w:rPr>
      <w:rFonts w:eastAsia="t" w:cs="Times New Roman"/>
    </w:rPr>
  </w:style>
  <w:style w:type="character" w:customStyle="1" w:styleId="ListParagraphChar">
    <w:name w:val="List Paragraph Char"/>
    <w:basedOn w:val="a0"/>
    <w:link w:val="26"/>
    <w:uiPriority w:val="34"/>
    <w:qFormat/>
    <w:locked/>
    <w:rPr>
      <w:rFonts w:ascii="Times New Roman" w:eastAsia="t" w:hAnsi="Times New Roman"/>
      <w:szCs w:val="22"/>
    </w:rPr>
  </w:style>
  <w:style w:type="paragraph" w:customStyle="1" w:styleId="1a">
    <w:name w:val="普通(网站)1"/>
    <w:basedOn w:val="a"/>
    <w:semiHidden/>
    <w:qFormat/>
    <w:pPr>
      <w:widowControl/>
      <w:spacing w:before="100" w:beforeAutospacing="1" w:after="100" w:afterAutospacing="1"/>
    </w:pPr>
    <w:rPr>
      <w:rFonts w:eastAsia="Calibri" w:cs="Times New Roman"/>
    </w:rPr>
  </w:style>
  <w:style w:type="table" w:customStyle="1" w:styleId="1b">
    <w:name w:val="普通表格1"/>
    <w:semiHidden/>
    <w:qFormat/>
    <w:rPr>
      <w:rFonts w:ascii="Times New Roman" w:eastAsia="Times New Roman" w:hAnsi="Times New Roman"/>
    </w:rPr>
    <w:tblPr>
      <w:tblCellMar>
        <w:top w:w="0" w:type="dxa"/>
        <w:left w:w="108" w:type="dxa"/>
        <w:bottom w:w="0" w:type="dxa"/>
        <w:right w:w="108" w:type="dxa"/>
      </w:tblCellMar>
    </w:tblPr>
  </w:style>
  <w:style w:type="paragraph" w:customStyle="1" w:styleId="42">
    <w:name w:val="正文4"/>
    <w:qFormat/>
    <w:pPr>
      <w:spacing w:before="100" w:beforeAutospacing="1" w:after="180" w:line="259" w:lineRule="auto"/>
    </w:pPr>
    <w:rPr>
      <w:rFonts w:ascii="Times New Roman" w:hAnsi="Times New Roman"/>
      <w:sz w:val="24"/>
      <w:szCs w:val="24"/>
    </w:rPr>
  </w:style>
  <w:style w:type="paragraph" w:customStyle="1" w:styleId="Revision1">
    <w:name w:val="Revision1"/>
    <w:hidden/>
    <w:uiPriority w:val="99"/>
    <w:semiHidden/>
    <w:qFormat/>
    <w:pPr>
      <w:spacing w:after="160" w:line="259" w:lineRule="auto"/>
    </w:pPr>
    <w:rPr>
      <w:rFonts w:ascii="Times New Roman" w:eastAsia="t" w:hAnsi="Times New Roman"/>
      <w:szCs w:val="22"/>
    </w:rPr>
  </w:style>
  <w:style w:type="character" w:customStyle="1" w:styleId="msoins0">
    <w:name w:val="msoins"/>
    <w:qFormat/>
  </w:style>
  <w:style w:type="paragraph" w:customStyle="1" w:styleId="Agreement">
    <w:name w:val="Agreement"/>
    <w:basedOn w:val="a"/>
    <w:next w:val="Doc-text2"/>
    <w:uiPriority w:val="99"/>
    <w:qFormat/>
    <w:pPr>
      <w:widowControl/>
      <w:numPr>
        <w:numId w:val="5"/>
      </w:numPr>
      <w:spacing w:before="60" w:line="276" w:lineRule="auto"/>
    </w:pPr>
    <w:rPr>
      <w:rFonts w:ascii="Arial" w:eastAsia="t" w:hAnsi="Arial" w:cs="Times New Roman"/>
      <w:b/>
      <w:lang w:eastAsia="en-GB"/>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tabs>
        <w:tab w:val="clear" w:pos="992"/>
      </w:tabs>
      <w:spacing w:after="120"/>
      <w:ind w:left="0" w:firstLine="0"/>
    </w:pPr>
    <w:rPr>
      <w:rFonts w:eastAsia="MS Mincho"/>
      <w:lang w:val="en-US"/>
    </w:rPr>
  </w:style>
  <w:style w:type="paragraph" w:customStyle="1" w:styleId="xxxmsonormal">
    <w:name w:val="x_xxmsonormal"/>
    <w:basedOn w:val="a"/>
    <w:uiPriority w:val="99"/>
    <w:qFormat/>
    <w:pPr>
      <w:widowControl/>
      <w:spacing w:after="200" w:line="276" w:lineRule="auto"/>
    </w:pPr>
    <w:rPr>
      <w:rFonts w:eastAsia="Malgun Gothic" w:cs="Times New Roman"/>
      <w:lang w:eastAsia="ko-KR"/>
    </w:rPr>
  </w:style>
  <w:style w:type="paragraph" w:customStyle="1" w:styleId="1c">
    <w:name w:val="列表段落1"/>
    <w:basedOn w:val="a"/>
    <w:qFormat/>
    <w:pPr>
      <w:widowControl/>
      <w:autoSpaceDE w:val="0"/>
      <w:autoSpaceDN w:val="0"/>
      <w:adjustRightInd w:val="0"/>
      <w:snapToGrid w:val="0"/>
      <w:spacing w:before="100" w:beforeAutospacing="1" w:after="120"/>
      <w:ind w:firstLineChars="200" w:firstLine="420"/>
    </w:pPr>
    <w:rPr>
      <w:rFonts w:eastAsia="宋体" w:cs="Times New Roman"/>
    </w:rPr>
  </w:style>
  <w:style w:type="paragraph" w:customStyle="1" w:styleId="Style124">
    <w:name w:val="_Style 124"/>
    <w:basedOn w:val="a"/>
    <w:next w:val="aff3"/>
    <w:uiPriority w:val="34"/>
    <w:qFormat/>
    <w:pPr>
      <w:widowControl/>
      <w:overflowPunct w:val="0"/>
      <w:autoSpaceDE w:val="0"/>
      <w:autoSpaceDN w:val="0"/>
      <w:adjustRightInd w:val="0"/>
      <w:spacing w:after="180"/>
      <w:ind w:firstLineChars="200" w:firstLine="420"/>
      <w:textAlignment w:val="baseline"/>
    </w:pPr>
    <w:rPr>
      <w:rFonts w:eastAsia="宋体" w:cs="Times New Roman"/>
      <w:szCs w:val="20"/>
      <w:lang w:val="en-GB" w:eastAsia="ja-JP"/>
    </w:rPr>
  </w:style>
  <w:style w:type="paragraph" w:customStyle="1" w:styleId="enumlev1">
    <w:name w:val="enumlev1"/>
    <w:basedOn w:val="a"/>
    <w:link w:val="enumlev1Char"/>
    <w:qFormat/>
    <w:pPr>
      <w:widowControl/>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cs="Times New Roman"/>
      <w:szCs w:val="20"/>
      <w:lang w:val="en-GB" w:eastAsia="en-US"/>
    </w:rPr>
  </w:style>
  <w:style w:type="character" w:customStyle="1" w:styleId="enumlev1Char">
    <w:name w:val="enumlev1 Char"/>
    <w:basedOn w:val="a0"/>
    <w:link w:val="enumlev1"/>
    <w:qFormat/>
    <w:rPr>
      <w:rFonts w:ascii="Times New Roman" w:eastAsiaTheme="minorEastAsia" w:hAnsi="Times New Roman"/>
      <w:sz w:val="24"/>
      <w:lang w:val="en-GB" w:eastAsia="en-US"/>
    </w:rPr>
  </w:style>
  <w:style w:type="character" w:customStyle="1" w:styleId="150">
    <w:name w:val="15"/>
    <w:basedOn w:val="a0"/>
    <w:qFormat/>
    <w:rPr>
      <w:rFonts w:ascii="Times New Roman" w:hAnsi="Times New Roman" w:cs="Times New Roman" w:hint="default"/>
    </w:rPr>
  </w:style>
  <w:style w:type="paragraph" w:customStyle="1" w:styleId="Equation">
    <w:name w:val="Equation"/>
    <w:basedOn w:val="a"/>
    <w:link w:val="EquationeqChar"/>
    <w:qFormat/>
    <w:pPr>
      <w:widowControl/>
      <w:tabs>
        <w:tab w:val="left" w:pos="1134"/>
        <w:tab w:val="center" w:pos="4820"/>
        <w:tab w:val="right" w:pos="9639"/>
      </w:tabs>
      <w:overflowPunct w:val="0"/>
      <w:autoSpaceDE w:val="0"/>
      <w:autoSpaceDN w:val="0"/>
      <w:adjustRightInd w:val="0"/>
      <w:spacing w:before="120"/>
      <w:textAlignment w:val="baseline"/>
    </w:pPr>
    <w:rPr>
      <w:rFonts w:cs="Times New Roman"/>
      <w:szCs w:val="20"/>
      <w:lang w:val="en-GB" w:eastAsia="en-US"/>
    </w:rPr>
  </w:style>
  <w:style w:type="character" w:customStyle="1" w:styleId="EquationeqChar">
    <w:name w:val="Equation.eq Char"/>
    <w:basedOn w:val="a0"/>
    <w:link w:val="Equation"/>
    <w:qFormat/>
    <w:locked/>
    <w:rPr>
      <w:rFonts w:ascii="Times New Roman" w:eastAsiaTheme="minorEastAsia" w:hAnsi="Times New Roman"/>
      <w:sz w:val="24"/>
      <w:lang w:val="en-GB" w:eastAsia="en-US"/>
    </w:rPr>
  </w:style>
  <w:style w:type="paragraph" w:customStyle="1" w:styleId="enumlev2">
    <w:name w:val="enumlev2"/>
    <w:basedOn w:val="enumlev1"/>
    <w:qFormat/>
    <w:pPr>
      <w:tabs>
        <w:tab w:val="clear" w:pos="1134"/>
        <w:tab w:val="clear" w:pos="1871"/>
        <w:tab w:val="clear" w:pos="2608"/>
        <w:tab w:val="clear" w:pos="3345"/>
      </w:tabs>
      <w:spacing w:after="100" w:afterAutospacing="1"/>
      <w:ind w:left="1871" w:hanging="737"/>
    </w:pPr>
    <w:rPr>
      <w:rFonts w:eastAsia="宋体"/>
      <w:szCs w:val="24"/>
      <w:lang w:val="en-US" w:eastAsia="zh-CN"/>
    </w:rPr>
  </w:style>
  <w:style w:type="paragraph" w:customStyle="1" w:styleId="52">
    <w:name w:val="正文5"/>
    <w:qFormat/>
    <w:pPr>
      <w:jc w:val="both"/>
    </w:pPr>
    <w:rPr>
      <w:rFonts w:ascii="Times New Roman" w:hAnsi="Times New Roman"/>
      <w:kern w:val="2"/>
      <w:sz w:val="21"/>
      <w:szCs w:val="21"/>
    </w:rPr>
  </w:style>
  <w:style w:type="paragraph" w:customStyle="1" w:styleId="27">
    <w:name w:val="修订2"/>
    <w:hidden/>
    <w:uiPriority w:val="99"/>
    <w:semiHidden/>
    <w:qFormat/>
    <w:rPr>
      <w:rFonts w:ascii="Times New Roman" w:eastAsia="t" w:hAnsi="Times New Roman"/>
      <w:szCs w:val="22"/>
    </w:rPr>
  </w:style>
  <w:style w:type="paragraph" w:customStyle="1" w:styleId="EditorsNote0">
    <w:name w:val="EditorsNote"/>
    <w:basedOn w:val="a"/>
    <w:qFormat/>
    <w:pPr>
      <w:widowControl/>
      <w:tabs>
        <w:tab w:val="left" w:pos="1134"/>
        <w:tab w:val="left" w:pos="1871"/>
        <w:tab w:val="left" w:pos="2268"/>
      </w:tabs>
      <w:spacing w:before="240" w:after="240" w:line="276" w:lineRule="auto"/>
    </w:pPr>
    <w:rPr>
      <w:rFonts w:eastAsia="t" w:cs="Times New Roman"/>
      <w:i/>
      <w:iCs/>
    </w:rPr>
  </w:style>
  <w:style w:type="paragraph" w:customStyle="1" w:styleId="Headingb">
    <w:name w:val="Heading_b"/>
    <w:basedOn w:val="a"/>
    <w:next w:val="a"/>
    <w:qFormat/>
    <w:pPr>
      <w:keepNext/>
      <w:keepLines/>
      <w:widowControl/>
      <w:tabs>
        <w:tab w:val="left" w:pos="1134"/>
        <w:tab w:val="left" w:pos="1871"/>
        <w:tab w:val="left" w:pos="2268"/>
      </w:tabs>
      <w:spacing w:before="160" w:after="200" w:line="276" w:lineRule="auto"/>
    </w:pPr>
    <w:rPr>
      <w:rFonts w:ascii="Times New Roman Bold" w:eastAsia="t" w:hAnsi="Times New Roman Bold" w:cs="Times New Roman Bold"/>
      <w:b/>
    </w:rPr>
  </w:style>
  <w:style w:type="paragraph" w:customStyle="1" w:styleId="60">
    <w:name w:val="正文6"/>
    <w:qFormat/>
    <w:pPr>
      <w:jc w:val="both"/>
    </w:pPr>
    <w:rPr>
      <w:rFonts w:ascii="Arial" w:hAnsi="Arial" w:cs="Arial"/>
      <w:kern w:val="2"/>
      <w:sz w:val="21"/>
      <w:szCs w:val="21"/>
    </w:rPr>
  </w:style>
  <w:style w:type="character" w:customStyle="1" w:styleId="NOChar1">
    <w:name w:val="NO Char1"/>
    <w:qFormat/>
    <w:rPr>
      <w:rFonts w:eastAsia="t"/>
      <w:szCs w:val="22"/>
    </w:rPr>
  </w:style>
  <w:style w:type="character" w:styleId="aff8">
    <w:name w:val="Unresolved Mention"/>
    <w:basedOn w:val="a0"/>
    <w:uiPriority w:val="99"/>
    <w:semiHidden/>
    <w:unhideWhenUsed/>
    <w:rsid w:val="004F25BC"/>
    <w:rPr>
      <w:color w:val="605E5C"/>
      <w:shd w:val="clear" w:color="auto" w:fill="E1DFDD"/>
    </w:rPr>
  </w:style>
  <w:style w:type="paragraph" w:styleId="aff9">
    <w:name w:val="Revision"/>
    <w:hidden/>
    <w:uiPriority w:val="99"/>
    <w:semiHidden/>
    <w:rsid w:val="00675260"/>
    <w:rPr>
      <w:rFonts w:asciiTheme="minorHAnsi" w:eastAsiaTheme="minorEastAsia" w:hAnsiTheme="minorHAnsi" w:cstheme="minorBidi"/>
      <w:kern w:val="2"/>
      <w:sz w:val="2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757813">
      <w:bodyDiv w:val="1"/>
      <w:marLeft w:val="0"/>
      <w:marRight w:val="0"/>
      <w:marTop w:val="0"/>
      <w:marBottom w:val="0"/>
      <w:divBdr>
        <w:top w:val="none" w:sz="0" w:space="0" w:color="auto"/>
        <w:left w:val="none" w:sz="0" w:space="0" w:color="auto"/>
        <w:bottom w:val="none" w:sz="0" w:space="0" w:color="auto"/>
        <w:right w:val="none" w:sz="0" w:space="0" w:color="auto"/>
      </w:divBdr>
    </w:div>
    <w:div w:id="681052796">
      <w:bodyDiv w:val="1"/>
      <w:marLeft w:val="0"/>
      <w:marRight w:val="0"/>
      <w:marTop w:val="0"/>
      <w:marBottom w:val="0"/>
      <w:divBdr>
        <w:top w:val="none" w:sz="0" w:space="0" w:color="auto"/>
        <w:left w:val="none" w:sz="0" w:space="0" w:color="auto"/>
        <w:bottom w:val="none" w:sz="0" w:space="0" w:color="auto"/>
        <w:right w:val="none" w:sz="0" w:space="0" w:color="auto"/>
      </w:divBdr>
    </w:div>
    <w:div w:id="1104224153">
      <w:bodyDiv w:val="1"/>
      <w:marLeft w:val="0"/>
      <w:marRight w:val="0"/>
      <w:marTop w:val="0"/>
      <w:marBottom w:val="0"/>
      <w:divBdr>
        <w:top w:val="none" w:sz="0" w:space="0" w:color="auto"/>
        <w:left w:val="none" w:sz="0" w:space="0" w:color="auto"/>
        <w:bottom w:val="none" w:sz="0" w:space="0" w:color="auto"/>
        <w:right w:val="none" w:sz="0" w:space="0" w:color="auto"/>
      </w:divBdr>
    </w:div>
    <w:div w:id="1262566063">
      <w:bodyDiv w:val="1"/>
      <w:marLeft w:val="0"/>
      <w:marRight w:val="0"/>
      <w:marTop w:val="0"/>
      <w:marBottom w:val="0"/>
      <w:divBdr>
        <w:top w:val="none" w:sz="0" w:space="0" w:color="auto"/>
        <w:left w:val="none" w:sz="0" w:space="0" w:color="auto"/>
        <w:bottom w:val="none" w:sz="0" w:space="0" w:color="auto"/>
        <w:right w:val="none" w:sz="0" w:space="0" w:color="auto"/>
      </w:divBdr>
    </w:div>
    <w:div w:id="1357342163">
      <w:bodyDiv w:val="1"/>
      <w:marLeft w:val="0"/>
      <w:marRight w:val="0"/>
      <w:marTop w:val="0"/>
      <w:marBottom w:val="0"/>
      <w:divBdr>
        <w:top w:val="none" w:sz="0" w:space="0" w:color="auto"/>
        <w:left w:val="none" w:sz="0" w:space="0" w:color="auto"/>
        <w:bottom w:val="none" w:sz="0" w:space="0" w:color="auto"/>
        <w:right w:val="none" w:sz="0" w:space="0" w:color="auto"/>
      </w:divBdr>
    </w:div>
    <w:div w:id="20624425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zte.com.cn/china/about/news/20231010c3.html"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www.imt2030.org.cn/html/default/en/Publications/Report/index.html?index=2" TargetMode="External"/><Relationship Id="rId7" Type="http://schemas.openxmlformats.org/officeDocument/2006/relationships/footnotes" Target="footnotes.xml"/><Relationship Id="rId12" Type="http://schemas.openxmlformats.org/officeDocument/2006/relationships/hyperlink" Target="https://www.zte.com.cn/global/about/news/20220909e3.html"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zte.com.cn/global/about/news/ais-and-zte-announce-world-s-first-dynamic-ris-trial-in-mmwave-network.html" TargetMode="External"/><Relationship Id="rId20" Type="http://schemas.openxmlformats.org/officeDocument/2006/relationships/hyperlink" Target="https://www.itu.int/rec/R-REC-M.2160/e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zte.com.cn/global/about/news/turkcell-and-zte-conduct-europes-first-dynamic-ris-trial-in-a-5g-advanced-mmwave-network.html" TargetMode="External"/><Relationship Id="rId24" Type="http://schemas.openxmlformats.org/officeDocument/2006/relationships/hyperlink" Target="https://www.ngmn.org/wp-content/uploads/NGMN_Network_Engergy_Efficiency_Phase2.pdf"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s://www.risalliance.com/en/white-paper/" TargetMode="Externa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zte.com.cn/china/about/news/_ris_.html" TargetMode="External"/><Relationship Id="rId22" Type="http://schemas.openxmlformats.org/officeDocument/2006/relationships/hyperlink" Target="https://www.imt2030.org.cn/html/default/en/Publications/Report/index.html?index=2"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B5639B-C32B-4C42-85DD-71C952704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1669</Words>
  <Characters>9514</Characters>
  <Application>Microsoft Office Word</Application>
  <DocSecurity>0</DocSecurity>
  <Lines>79</Lines>
  <Paragraphs>22</Paragraphs>
  <ScaleCrop>false</ScaleCrop>
  <LinksUpToDate>false</LinksUpToDate>
  <CharactersWithSpaces>11161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Energy-efficient network deployment scenarios in 6G</dc:title>
  <dc:creator/>
  <cp:keywords>ZTE</cp:keywords>
  <cp:lastModifiedBy/>
  <cp:revision>1</cp:revision>
  <dcterms:created xsi:type="dcterms:W3CDTF">2025-06-01T07:39:00Z</dcterms:created>
  <dcterms:modified xsi:type="dcterms:W3CDTF">2025-06-02T19:22:00Z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52FE8D83D5A34BF5A5C524B2FEBCA430</vt:lpwstr>
  </property>
</Properties>
</file>